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CD88C" w14:textId="45AD7DC0" w:rsidR="00EF200C" w:rsidRDefault="00C000DA" w:rsidP="00496B72">
      <w:pPr>
        <w:spacing w:after="120"/>
        <w:jc w:val="center"/>
        <w:rPr>
          <w:b/>
          <w:sz w:val="30"/>
          <w:szCs w:val="30"/>
        </w:rPr>
      </w:pPr>
      <w:r>
        <w:rPr>
          <w:b/>
          <w:sz w:val="30"/>
          <w:szCs w:val="30"/>
        </w:rPr>
        <w:t>Phụ lục</w:t>
      </w:r>
    </w:p>
    <w:p w14:paraId="767A6850" w14:textId="04488FB5" w:rsidR="002E76D8" w:rsidRPr="00AA5396" w:rsidRDefault="00B451EE" w:rsidP="00EF200C">
      <w:pPr>
        <w:spacing w:after="120"/>
        <w:jc w:val="center"/>
        <w:rPr>
          <w:b/>
          <w:sz w:val="30"/>
          <w:szCs w:val="30"/>
        </w:rPr>
      </w:pPr>
      <w:r>
        <w:rPr>
          <w:b/>
          <w:sz w:val="30"/>
          <w:szCs w:val="30"/>
        </w:rPr>
        <w:t xml:space="preserve"> </w:t>
      </w:r>
      <w:r w:rsidR="002E76D8" w:rsidRPr="00AA5396">
        <w:rPr>
          <w:b/>
          <w:sz w:val="30"/>
          <w:szCs w:val="30"/>
        </w:rPr>
        <w:t xml:space="preserve">SỬA ĐỔI, BỔ SUNG </w:t>
      </w:r>
      <w:r w:rsidR="003A19BA">
        <w:rPr>
          <w:b/>
          <w:sz w:val="30"/>
          <w:szCs w:val="30"/>
        </w:rPr>
        <w:t xml:space="preserve">ĐIỀU LỆ </w:t>
      </w:r>
      <w:r w:rsidR="00EF200C">
        <w:rPr>
          <w:b/>
          <w:sz w:val="30"/>
          <w:szCs w:val="30"/>
        </w:rPr>
        <w:t>HAWASUCO</w:t>
      </w:r>
    </w:p>
    <w:p w14:paraId="778A27BA" w14:textId="1FD6DC0B" w:rsidR="002E76D8" w:rsidRPr="005E75E1" w:rsidRDefault="00043C91" w:rsidP="00CE58F2">
      <w:pPr>
        <w:spacing w:after="120"/>
        <w:jc w:val="center"/>
        <w:rPr>
          <w:i/>
          <w:sz w:val="26"/>
          <w:szCs w:val="26"/>
        </w:rPr>
      </w:pPr>
      <w:r w:rsidRPr="005E75E1">
        <w:rPr>
          <w:i/>
          <w:sz w:val="26"/>
          <w:szCs w:val="26"/>
        </w:rPr>
        <w:t xml:space="preserve"> </w:t>
      </w:r>
      <w:r w:rsidR="00820D42" w:rsidRPr="005E75E1">
        <w:rPr>
          <w:i/>
          <w:sz w:val="26"/>
          <w:szCs w:val="26"/>
        </w:rPr>
        <w:t>(</w:t>
      </w:r>
      <w:r w:rsidR="00DD34A5">
        <w:rPr>
          <w:i/>
          <w:sz w:val="26"/>
          <w:szCs w:val="26"/>
        </w:rPr>
        <w:t>Kèm theo</w:t>
      </w:r>
      <w:r w:rsidR="00820D42" w:rsidRPr="005E75E1">
        <w:rPr>
          <w:i/>
          <w:sz w:val="26"/>
          <w:szCs w:val="26"/>
        </w:rPr>
        <w:t xml:space="preserve"> Tờ trình số </w:t>
      </w:r>
      <w:r w:rsidR="003A19BA" w:rsidRPr="005E75E1">
        <w:rPr>
          <w:i/>
          <w:sz w:val="26"/>
          <w:szCs w:val="26"/>
        </w:rPr>
        <w:t>…….</w:t>
      </w:r>
      <w:r w:rsidR="002E76D8" w:rsidRPr="005E75E1">
        <w:rPr>
          <w:i/>
          <w:sz w:val="26"/>
          <w:szCs w:val="26"/>
        </w:rPr>
        <w:t xml:space="preserve">/TTr-HĐQT ngày </w:t>
      </w:r>
      <w:r w:rsidR="003A19BA" w:rsidRPr="005E75E1">
        <w:rPr>
          <w:i/>
          <w:sz w:val="26"/>
          <w:szCs w:val="26"/>
        </w:rPr>
        <w:t xml:space="preserve">   </w:t>
      </w:r>
      <w:r w:rsidR="004A1E6D" w:rsidRPr="005E75E1">
        <w:rPr>
          <w:i/>
          <w:sz w:val="26"/>
          <w:szCs w:val="26"/>
        </w:rPr>
        <w:t xml:space="preserve"> </w:t>
      </w:r>
      <w:r w:rsidR="00B6016F">
        <w:rPr>
          <w:i/>
          <w:sz w:val="26"/>
          <w:szCs w:val="26"/>
        </w:rPr>
        <w:t xml:space="preserve"> </w:t>
      </w:r>
      <w:r w:rsidR="003A19BA" w:rsidRPr="005E75E1">
        <w:rPr>
          <w:i/>
          <w:sz w:val="26"/>
          <w:szCs w:val="26"/>
        </w:rPr>
        <w:t xml:space="preserve"> </w:t>
      </w:r>
      <w:r w:rsidR="004A1E6D" w:rsidRPr="005E75E1">
        <w:rPr>
          <w:i/>
          <w:sz w:val="26"/>
          <w:szCs w:val="26"/>
        </w:rPr>
        <w:t>/</w:t>
      </w:r>
      <w:r w:rsidR="00B6016F">
        <w:rPr>
          <w:i/>
          <w:sz w:val="26"/>
          <w:szCs w:val="26"/>
        </w:rPr>
        <w:t xml:space="preserve">    </w:t>
      </w:r>
      <w:r w:rsidR="004A1E6D" w:rsidRPr="005E75E1">
        <w:rPr>
          <w:i/>
          <w:sz w:val="26"/>
          <w:szCs w:val="26"/>
        </w:rPr>
        <w:t>/</w:t>
      </w:r>
      <w:r w:rsidR="002E76D8" w:rsidRPr="005E75E1">
        <w:rPr>
          <w:i/>
          <w:sz w:val="26"/>
          <w:szCs w:val="26"/>
        </w:rPr>
        <w:t>202</w:t>
      </w:r>
      <w:r w:rsidR="00EF200C">
        <w:rPr>
          <w:i/>
          <w:sz w:val="26"/>
          <w:szCs w:val="26"/>
        </w:rPr>
        <w:t>5</w:t>
      </w:r>
      <w:r w:rsidR="00CE301B" w:rsidRPr="005E75E1">
        <w:rPr>
          <w:i/>
          <w:sz w:val="26"/>
          <w:szCs w:val="26"/>
        </w:rPr>
        <w:t xml:space="preserve"> của </w:t>
      </w:r>
      <w:r w:rsidR="0030730A" w:rsidRPr="005E75E1">
        <w:rPr>
          <w:i/>
          <w:sz w:val="26"/>
          <w:szCs w:val="26"/>
        </w:rPr>
        <w:t>Hội đồng quản trị</w:t>
      </w:r>
      <w:r w:rsidR="00CE58F2" w:rsidRPr="005E75E1">
        <w:rPr>
          <w:i/>
          <w:sz w:val="26"/>
          <w:szCs w:val="26"/>
        </w:rPr>
        <w:t>)</w:t>
      </w:r>
    </w:p>
    <w:p w14:paraId="0A2300BC" w14:textId="7E7D80FB" w:rsidR="002E76D8" w:rsidRPr="00115A1E" w:rsidRDefault="002E76D8" w:rsidP="002E76D8">
      <w:pPr>
        <w:spacing w:after="120"/>
        <w:jc w:val="both"/>
        <w:rPr>
          <w:b/>
          <w:i/>
          <w:sz w:val="26"/>
          <w:szCs w:val="26"/>
        </w:rPr>
      </w:pPr>
      <w:r w:rsidRPr="00115A1E">
        <w:rPr>
          <w:b/>
          <w:i/>
          <w:sz w:val="26"/>
          <w:szCs w:val="26"/>
        </w:rPr>
        <w:t>Ghi chú:</w:t>
      </w:r>
    </w:p>
    <w:p w14:paraId="7BDFF101" w14:textId="77777777" w:rsidR="002E76D8" w:rsidRPr="00AA5396" w:rsidRDefault="002E76D8" w:rsidP="00115A1E">
      <w:pPr>
        <w:spacing w:after="120"/>
        <w:ind w:firstLine="720"/>
        <w:jc w:val="both"/>
        <w:rPr>
          <w:sz w:val="26"/>
          <w:szCs w:val="26"/>
        </w:rPr>
      </w:pPr>
      <w:r w:rsidRPr="00AA5396">
        <w:rPr>
          <w:sz w:val="26"/>
          <w:szCs w:val="26"/>
        </w:rPr>
        <w:t>- Các điều không nêu chi tiết trong phụ lục này là không thay đổi;</w:t>
      </w:r>
    </w:p>
    <w:p w14:paraId="592DA2DB" w14:textId="77777777" w:rsidR="007F56F6" w:rsidRPr="00AA5396" w:rsidRDefault="002E76D8" w:rsidP="00115A1E">
      <w:pPr>
        <w:spacing w:after="120"/>
        <w:ind w:firstLine="720"/>
        <w:jc w:val="both"/>
        <w:rPr>
          <w:sz w:val="26"/>
          <w:szCs w:val="26"/>
          <w:lang w:val="vi-VN"/>
        </w:rPr>
      </w:pPr>
      <w:r w:rsidRPr="00AA5396">
        <w:rPr>
          <w:sz w:val="26"/>
          <w:szCs w:val="26"/>
        </w:rPr>
        <w:t xml:space="preserve">- Các nội dung đề xuất thay đổi trong mục là các dòng chữ thể hiện dưới dạng </w:t>
      </w:r>
      <w:r w:rsidR="00341275" w:rsidRPr="00AA5396">
        <w:rPr>
          <w:sz w:val="26"/>
          <w:szCs w:val="26"/>
        </w:rPr>
        <w:t>gạch chân</w:t>
      </w:r>
      <w:r w:rsidRPr="00AA5396">
        <w:rPr>
          <w:sz w:val="26"/>
          <w:szCs w:val="26"/>
        </w:rPr>
        <w:t>;</w:t>
      </w:r>
      <w:r w:rsidR="007F56F6" w:rsidRPr="00AA5396">
        <w:rPr>
          <w:sz w:val="26"/>
          <w:szCs w:val="26"/>
          <w:lang w:val="vi-VN"/>
        </w:rPr>
        <w:t xml:space="preserve"> </w:t>
      </w:r>
    </w:p>
    <w:p w14:paraId="5721591A" w14:textId="50DFE4C6" w:rsidR="002E76D8" w:rsidRPr="00AA5396" w:rsidRDefault="002E76D8" w:rsidP="00115A1E">
      <w:pPr>
        <w:spacing w:after="120"/>
        <w:ind w:firstLine="720"/>
        <w:jc w:val="both"/>
        <w:rPr>
          <w:sz w:val="26"/>
          <w:szCs w:val="26"/>
          <w:lang w:val="vi-VN" w:eastAsia="x-none"/>
        </w:rPr>
      </w:pPr>
      <w:r w:rsidRPr="00AA5396">
        <w:rPr>
          <w:sz w:val="26"/>
          <w:szCs w:val="26"/>
        </w:rPr>
        <w:t xml:space="preserve">- </w:t>
      </w:r>
      <w:r w:rsidR="005033FA">
        <w:rPr>
          <w:sz w:val="26"/>
          <w:szCs w:val="26"/>
        </w:rPr>
        <w:t xml:space="preserve">LDN: </w:t>
      </w:r>
      <w:r w:rsidR="00445AE6" w:rsidRPr="00AA5396">
        <w:rPr>
          <w:sz w:val="26"/>
          <w:szCs w:val="26"/>
          <w:lang w:eastAsia="x-none"/>
        </w:rPr>
        <w:t>Luật Doanh nghiệp số 59/2020/QH14 ngày 17 tháng 6 năm 2020;</w:t>
      </w:r>
    </w:p>
    <w:p w14:paraId="4903661B" w14:textId="385856C6" w:rsidR="00AA3459" w:rsidRPr="00AA5396" w:rsidRDefault="00AA3459" w:rsidP="00115A1E">
      <w:pPr>
        <w:spacing w:after="120"/>
        <w:ind w:firstLine="720"/>
        <w:jc w:val="both"/>
        <w:rPr>
          <w:sz w:val="26"/>
          <w:szCs w:val="26"/>
          <w:lang w:eastAsia="x-none"/>
        </w:rPr>
      </w:pPr>
    </w:p>
    <w:tbl>
      <w:tblPr>
        <w:tblStyle w:val="TableGrid"/>
        <w:tblW w:w="5000" w:type="pct"/>
        <w:tblLook w:val="04A0" w:firstRow="1" w:lastRow="0" w:firstColumn="1" w:lastColumn="0" w:noHBand="0" w:noVBand="1"/>
      </w:tblPr>
      <w:tblGrid>
        <w:gridCol w:w="6175"/>
        <w:gridCol w:w="6030"/>
        <w:gridCol w:w="2582"/>
      </w:tblGrid>
      <w:tr w:rsidR="00DD26B4" w:rsidRPr="00AA5396" w14:paraId="2800E48F" w14:textId="77777777" w:rsidTr="00C000DA">
        <w:tc>
          <w:tcPr>
            <w:tcW w:w="2088" w:type="pct"/>
            <w:vAlign w:val="center"/>
          </w:tcPr>
          <w:p w14:paraId="2270FEF7" w14:textId="77777777" w:rsidR="00DD26B4" w:rsidRPr="00DC0C52" w:rsidRDefault="00DD26B4" w:rsidP="00445AE6">
            <w:pPr>
              <w:jc w:val="center"/>
              <w:rPr>
                <w:b/>
                <w:szCs w:val="26"/>
              </w:rPr>
            </w:pPr>
          </w:p>
          <w:p w14:paraId="63F20572" w14:textId="77777777" w:rsidR="00DD26B4" w:rsidRPr="00DC0C52" w:rsidRDefault="002B15B5" w:rsidP="00445AE6">
            <w:pPr>
              <w:jc w:val="center"/>
              <w:rPr>
                <w:b/>
                <w:szCs w:val="26"/>
              </w:rPr>
            </w:pPr>
            <w:r w:rsidRPr="00DC0C52">
              <w:rPr>
                <w:b/>
                <w:szCs w:val="26"/>
              </w:rPr>
              <w:t xml:space="preserve">Quy định tại </w:t>
            </w:r>
            <w:r w:rsidR="00DD26B4" w:rsidRPr="00DC0C52">
              <w:rPr>
                <w:b/>
                <w:szCs w:val="26"/>
              </w:rPr>
              <w:t>Điều lệ hiện hành</w:t>
            </w:r>
          </w:p>
          <w:p w14:paraId="56C7DDB3" w14:textId="77777777" w:rsidR="00DD26B4" w:rsidRPr="00DC0C52" w:rsidRDefault="00DD26B4" w:rsidP="00445AE6">
            <w:pPr>
              <w:jc w:val="center"/>
              <w:rPr>
                <w:szCs w:val="26"/>
                <w:lang w:eastAsia="x-none"/>
              </w:rPr>
            </w:pPr>
          </w:p>
        </w:tc>
        <w:tc>
          <w:tcPr>
            <w:tcW w:w="2039" w:type="pct"/>
            <w:vAlign w:val="center"/>
          </w:tcPr>
          <w:p w14:paraId="4C90FC76" w14:textId="77777777" w:rsidR="00DD26B4" w:rsidRPr="00DC0C52" w:rsidRDefault="002B15B5" w:rsidP="003A19BA">
            <w:pPr>
              <w:jc w:val="center"/>
              <w:rPr>
                <w:szCs w:val="26"/>
                <w:lang w:eastAsia="x-none"/>
              </w:rPr>
            </w:pPr>
            <w:r w:rsidRPr="00DC0C52">
              <w:rPr>
                <w:b/>
                <w:szCs w:val="26"/>
              </w:rPr>
              <w:t xml:space="preserve">Quy định tại </w:t>
            </w:r>
            <w:r w:rsidR="00DD26B4" w:rsidRPr="00DC0C52">
              <w:rPr>
                <w:b/>
                <w:szCs w:val="26"/>
              </w:rPr>
              <w:t>Điều lệ sửa đổi, bổ sung</w:t>
            </w:r>
          </w:p>
        </w:tc>
        <w:tc>
          <w:tcPr>
            <w:tcW w:w="874" w:type="pct"/>
            <w:vAlign w:val="center"/>
          </w:tcPr>
          <w:p w14:paraId="71320BF0" w14:textId="77777777" w:rsidR="00DD26B4" w:rsidRPr="00DC0C52" w:rsidRDefault="002B15B5" w:rsidP="00D55066">
            <w:pPr>
              <w:jc w:val="center"/>
              <w:rPr>
                <w:b/>
                <w:szCs w:val="26"/>
              </w:rPr>
            </w:pPr>
            <w:r w:rsidRPr="00DC0C52">
              <w:rPr>
                <w:b/>
                <w:szCs w:val="26"/>
              </w:rPr>
              <w:t>Căn cứ sửa đổi</w:t>
            </w:r>
          </w:p>
        </w:tc>
      </w:tr>
      <w:tr w:rsidR="000710D1" w:rsidRPr="004439E2" w14:paraId="6ED94FA8" w14:textId="77777777" w:rsidTr="00C000DA">
        <w:tc>
          <w:tcPr>
            <w:tcW w:w="2088" w:type="pct"/>
          </w:tcPr>
          <w:p w14:paraId="21D1D944" w14:textId="77777777" w:rsidR="000710D1" w:rsidRPr="000710D1" w:rsidRDefault="000710D1" w:rsidP="000710D1">
            <w:pPr>
              <w:ind w:right="30" w:firstLine="567"/>
              <w:rPr>
                <w:b/>
                <w:sz w:val="24"/>
                <w:szCs w:val="24"/>
              </w:rPr>
            </w:pPr>
            <w:r w:rsidRPr="000710D1">
              <w:rPr>
                <w:b/>
                <w:bCs/>
                <w:sz w:val="24"/>
                <w:szCs w:val="24"/>
              </w:rPr>
              <w:t xml:space="preserve">Điều 4. Mục tiêu hoạt động </w:t>
            </w:r>
          </w:p>
          <w:p w14:paraId="0A88DBA6" w14:textId="77777777" w:rsidR="000710D1" w:rsidRPr="000710D1" w:rsidRDefault="000710D1" w:rsidP="000710D1">
            <w:pPr>
              <w:numPr>
                <w:ilvl w:val="0"/>
                <w:numId w:val="2"/>
              </w:numPr>
              <w:ind w:right="28"/>
              <w:jc w:val="both"/>
              <w:rPr>
                <w:sz w:val="24"/>
                <w:szCs w:val="24"/>
              </w:rPr>
            </w:pPr>
            <w:r w:rsidRPr="000710D1">
              <w:rPr>
                <w:sz w:val="24"/>
                <w:szCs w:val="24"/>
              </w:rPr>
              <w:t xml:space="preserve">Ngành, nghề kinh doanh của HAWASUCO:  </w:t>
            </w:r>
          </w:p>
          <w:p w14:paraId="3854C007" w14:textId="77777777" w:rsidR="000710D1" w:rsidRPr="000710D1" w:rsidRDefault="000710D1" w:rsidP="000710D1">
            <w:pPr>
              <w:ind w:right="28" w:firstLine="720"/>
              <w:rPr>
                <w:b/>
                <w:bCs/>
                <w:sz w:val="24"/>
                <w:szCs w:val="24"/>
              </w:rPr>
            </w:pPr>
          </w:p>
        </w:tc>
        <w:tc>
          <w:tcPr>
            <w:tcW w:w="2039" w:type="pct"/>
          </w:tcPr>
          <w:p w14:paraId="3F5F2FE5" w14:textId="77777777" w:rsidR="000710D1" w:rsidRPr="00C74EC1" w:rsidRDefault="000710D1" w:rsidP="000710D1">
            <w:pPr>
              <w:ind w:right="30" w:firstLine="567"/>
              <w:rPr>
                <w:b/>
                <w:sz w:val="24"/>
                <w:szCs w:val="24"/>
              </w:rPr>
            </w:pPr>
            <w:r w:rsidRPr="00C74EC1">
              <w:rPr>
                <w:b/>
                <w:bCs/>
                <w:sz w:val="24"/>
                <w:szCs w:val="24"/>
              </w:rPr>
              <w:t xml:space="preserve">Điều 4. Mục tiêu hoạt động </w:t>
            </w:r>
          </w:p>
          <w:p w14:paraId="41BD2DB2" w14:textId="77777777" w:rsidR="000710D1" w:rsidRPr="00C74EC1" w:rsidRDefault="000710D1" w:rsidP="000710D1">
            <w:pPr>
              <w:numPr>
                <w:ilvl w:val="0"/>
                <w:numId w:val="2"/>
              </w:numPr>
              <w:ind w:right="28"/>
              <w:jc w:val="both"/>
              <w:rPr>
                <w:sz w:val="24"/>
                <w:szCs w:val="24"/>
              </w:rPr>
            </w:pPr>
            <w:r w:rsidRPr="00C74EC1">
              <w:rPr>
                <w:sz w:val="24"/>
                <w:szCs w:val="24"/>
              </w:rPr>
              <w:t xml:space="preserve">Ngành, nghề kinh doanh của HAWASUCO:  </w:t>
            </w:r>
          </w:p>
          <w:p w14:paraId="26579FA4" w14:textId="23B2AC36" w:rsidR="000710D1" w:rsidRPr="00C74EC1" w:rsidRDefault="000710D1" w:rsidP="000710D1">
            <w:pPr>
              <w:ind w:right="28" w:firstLine="720"/>
              <w:rPr>
                <w:bCs/>
                <w:sz w:val="24"/>
                <w:szCs w:val="24"/>
              </w:rPr>
            </w:pPr>
            <w:r w:rsidRPr="00C74EC1">
              <w:rPr>
                <w:bCs/>
                <w:sz w:val="24"/>
                <w:szCs w:val="24"/>
              </w:rPr>
              <w:t>Thu gom rác thải độc hại</w:t>
            </w:r>
            <w:r w:rsidR="00B6446E">
              <w:rPr>
                <w:bCs/>
                <w:sz w:val="24"/>
                <w:szCs w:val="24"/>
              </w:rPr>
              <w:t xml:space="preserve"> (</w:t>
            </w:r>
            <w:r w:rsidR="00780A81">
              <w:rPr>
                <w:bCs/>
                <w:sz w:val="24"/>
                <w:szCs w:val="24"/>
              </w:rPr>
              <w:t>m</w:t>
            </w:r>
            <w:r w:rsidRPr="00C74EC1">
              <w:rPr>
                <w:bCs/>
                <w:sz w:val="24"/>
                <w:szCs w:val="24"/>
              </w:rPr>
              <w:t>ã ngành: 3812</w:t>
            </w:r>
            <w:r w:rsidR="00B6446E">
              <w:rPr>
                <w:bCs/>
                <w:sz w:val="24"/>
                <w:szCs w:val="24"/>
              </w:rPr>
              <w:t>)</w:t>
            </w:r>
          </w:p>
        </w:tc>
        <w:tc>
          <w:tcPr>
            <w:tcW w:w="874" w:type="pct"/>
          </w:tcPr>
          <w:p w14:paraId="0A941AEB" w14:textId="1FB5E3CB" w:rsidR="000710D1" w:rsidRPr="004439E2" w:rsidRDefault="000710D1" w:rsidP="003D49F1">
            <w:pPr>
              <w:pStyle w:val="CommentText"/>
              <w:rPr>
                <w:sz w:val="24"/>
                <w:szCs w:val="24"/>
                <w:lang w:val="en-US"/>
              </w:rPr>
            </w:pPr>
            <w:r>
              <w:rPr>
                <w:sz w:val="24"/>
                <w:szCs w:val="24"/>
                <w:lang w:val="en-US"/>
              </w:rPr>
              <w:t xml:space="preserve">Bổ sung ngành nghề kinh doanh </w:t>
            </w:r>
            <w:r w:rsidR="00C74EC1">
              <w:rPr>
                <w:sz w:val="24"/>
                <w:szCs w:val="24"/>
                <w:lang w:val="en-US"/>
              </w:rPr>
              <w:t>của Công ty</w:t>
            </w:r>
          </w:p>
        </w:tc>
      </w:tr>
      <w:tr w:rsidR="00DD26B4" w:rsidRPr="004439E2" w14:paraId="38156BA1" w14:textId="77777777" w:rsidTr="00C000DA">
        <w:tc>
          <w:tcPr>
            <w:tcW w:w="2088" w:type="pct"/>
          </w:tcPr>
          <w:p w14:paraId="30F58FCF" w14:textId="77777777" w:rsidR="003D49F1" w:rsidRPr="004439E2" w:rsidRDefault="003D49F1" w:rsidP="003D49F1">
            <w:pPr>
              <w:spacing w:before="240" w:line="276" w:lineRule="auto"/>
              <w:ind w:right="28" w:firstLine="720"/>
              <w:rPr>
                <w:b/>
                <w:bCs/>
                <w:sz w:val="24"/>
                <w:szCs w:val="24"/>
              </w:rPr>
            </w:pPr>
            <w:r w:rsidRPr="004439E2">
              <w:rPr>
                <w:b/>
                <w:bCs/>
                <w:sz w:val="24"/>
                <w:szCs w:val="24"/>
              </w:rPr>
              <w:t xml:space="preserve">Điều 6. Vốn điều lệ, cổ phần </w:t>
            </w:r>
          </w:p>
          <w:p w14:paraId="43FA2B7C" w14:textId="77777777" w:rsidR="00560021" w:rsidRPr="004439E2" w:rsidRDefault="00560021" w:rsidP="00560021">
            <w:pPr>
              <w:spacing w:line="276" w:lineRule="auto"/>
              <w:ind w:right="30" w:firstLine="720"/>
              <w:jc w:val="both"/>
              <w:rPr>
                <w:sz w:val="24"/>
                <w:szCs w:val="24"/>
              </w:rPr>
            </w:pPr>
            <w:r w:rsidRPr="004439E2">
              <w:rPr>
                <w:sz w:val="24"/>
                <w:szCs w:val="24"/>
              </w:rPr>
              <w:t xml:space="preserve">5. Cổ phần phổ thông phát hành thêm (nếu có) phải được ưu tiên chào bán cho các cổ đông hiện hữu theo tỷ lệ tương ứng với tỷ lệ sở hữu cổ phần phổ thông của họ trong HAWASUCO, trừ trường hợp Đại hội đồng cổ đông quyết định khác. Số cổ phần cổ đông không đăng ký mua hết sẽ do Hội đồng quản trị của HAWASUCO quyết định. Hội đồng quản trị có thể phân phối số cổ phần đó </w:t>
            </w:r>
          </w:p>
          <w:p w14:paraId="6F630EC8" w14:textId="77777777" w:rsidR="00560021" w:rsidRPr="004439E2" w:rsidRDefault="00560021" w:rsidP="00560021">
            <w:pPr>
              <w:spacing w:line="276" w:lineRule="auto"/>
              <w:ind w:right="30"/>
              <w:jc w:val="both"/>
              <w:rPr>
                <w:sz w:val="24"/>
                <w:szCs w:val="24"/>
              </w:rPr>
            </w:pPr>
            <w:r w:rsidRPr="004439E2">
              <w:rPr>
                <w:sz w:val="24"/>
                <w:szCs w:val="24"/>
              </w:rPr>
              <w:t>cho các đối tượng theo các điều kiện và cách thức mà Hội đồng quản trị thấy là phù hợp, nhưng không được bán số cổ phần đó theo các điều kiện thuận lợi hơn so với những điều kiện đã chào bán cho các cổ đông hiện hữu, trừ trường hợp cổ phần được bán qua Sở Giao dịch Chứng khoán theo phương thức đấu giá.</w:t>
            </w:r>
          </w:p>
          <w:p w14:paraId="00700531" w14:textId="77777777" w:rsidR="00DD26B4" w:rsidRPr="004439E2" w:rsidRDefault="00DD26B4" w:rsidP="00D55066">
            <w:pPr>
              <w:jc w:val="both"/>
              <w:rPr>
                <w:b/>
                <w:bCs/>
                <w:sz w:val="24"/>
                <w:szCs w:val="24"/>
              </w:rPr>
            </w:pPr>
          </w:p>
        </w:tc>
        <w:tc>
          <w:tcPr>
            <w:tcW w:w="2039" w:type="pct"/>
          </w:tcPr>
          <w:p w14:paraId="6B9BC902" w14:textId="77777777" w:rsidR="003D49F1" w:rsidRPr="004439E2" w:rsidRDefault="003D49F1" w:rsidP="003D49F1">
            <w:pPr>
              <w:spacing w:before="240" w:line="276" w:lineRule="auto"/>
              <w:ind w:right="28" w:firstLine="720"/>
              <w:rPr>
                <w:b/>
                <w:bCs/>
                <w:sz w:val="24"/>
                <w:szCs w:val="24"/>
              </w:rPr>
            </w:pPr>
            <w:r w:rsidRPr="004439E2">
              <w:rPr>
                <w:b/>
                <w:bCs/>
                <w:sz w:val="24"/>
                <w:szCs w:val="24"/>
              </w:rPr>
              <w:lastRenderedPageBreak/>
              <w:t xml:space="preserve">Điều 6. Vốn điều lệ, cổ phần </w:t>
            </w:r>
          </w:p>
          <w:p w14:paraId="628501F1" w14:textId="77777777" w:rsidR="00560021" w:rsidRPr="004439E2" w:rsidRDefault="00560021" w:rsidP="00560021">
            <w:pPr>
              <w:spacing w:line="276" w:lineRule="auto"/>
              <w:ind w:right="30" w:firstLine="720"/>
              <w:jc w:val="both"/>
              <w:rPr>
                <w:sz w:val="24"/>
                <w:szCs w:val="24"/>
              </w:rPr>
            </w:pPr>
            <w:r w:rsidRPr="004439E2">
              <w:rPr>
                <w:sz w:val="24"/>
                <w:szCs w:val="24"/>
              </w:rPr>
              <w:t xml:space="preserve">5. Cổ phần phổ thông phát hành thêm (nếu có) phải được ưu tiên chào bán cho các cổ đông hiện hữu theo tỷ lệ tương ứng với tỷ lệ sở hữu cổ phần phổ thông của họ trong HAWASUCO, trừ trường hợp Đại hội đồng cổ đông quyết định khác. Số cổ phần cổ đông không đăng ký mua hết sẽ do Hội đồng quản trị của HAWASUCO quyết định. Hội đồng quản trị có thể phân phối số cổ phần đó </w:t>
            </w:r>
          </w:p>
          <w:p w14:paraId="692C019E" w14:textId="6F3731AC" w:rsidR="006704AC" w:rsidRPr="004439E2" w:rsidRDefault="00560021" w:rsidP="00031B93">
            <w:pPr>
              <w:spacing w:line="276" w:lineRule="auto"/>
              <w:ind w:right="30"/>
              <w:jc w:val="both"/>
              <w:rPr>
                <w:sz w:val="24"/>
                <w:szCs w:val="24"/>
              </w:rPr>
            </w:pPr>
            <w:r w:rsidRPr="004439E2">
              <w:rPr>
                <w:sz w:val="24"/>
                <w:szCs w:val="24"/>
              </w:rPr>
              <w:t xml:space="preserve">cho các đối tượng theo các điều kiện và cách thức mà Hội đồng quản trị thấy là phù hợp, nhưng không được bán số cổ phần đó theo các điều kiện thuận lợi hơn so với những điều kiện đã chào bán cho các cổ đông hiện hữu, </w:t>
            </w:r>
            <w:r w:rsidRPr="004439E2">
              <w:rPr>
                <w:strike/>
                <w:sz w:val="24"/>
                <w:szCs w:val="24"/>
              </w:rPr>
              <w:t>trừ trường hợp cổ phần được bán qua Sở Giao dịch Chứng khoán theo phương thức đấu giá</w:t>
            </w:r>
            <w:r w:rsidR="00031B93" w:rsidRPr="004439E2">
              <w:rPr>
                <w:strike/>
                <w:sz w:val="24"/>
                <w:szCs w:val="24"/>
              </w:rPr>
              <w:t>.</w:t>
            </w:r>
          </w:p>
        </w:tc>
        <w:tc>
          <w:tcPr>
            <w:tcW w:w="874" w:type="pct"/>
          </w:tcPr>
          <w:p w14:paraId="1FC4D028" w14:textId="77777777" w:rsidR="002E45C3" w:rsidRPr="004439E2" w:rsidRDefault="002E45C3" w:rsidP="003D49F1">
            <w:pPr>
              <w:pStyle w:val="CommentText"/>
              <w:rPr>
                <w:sz w:val="24"/>
                <w:szCs w:val="24"/>
                <w:lang w:val="en-US"/>
              </w:rPr>
            </w:pPr>
          </w:p>
          <w:p w14:paraId="6BF82623" w14:textId="77777777" w:rsidR="00707921" w:rsidRDefault="00707921" w:rsidP="003D49F1">
            <w:pPr>
              <w:pStyle w:val="CommentText"/>
              <w:rPr>
                <w:sz w:val="24"/>
                <w:szCs w:val="24"/>
                <w:lang w:val="en-US"/>
              </w:rPr>
            </w:pPr>
          </w:p>
          <w:p w14:paraId="58470847" w14:textId="152848F6" w:rsidR="00560021" w:rsidRPr="004439E2" w:rsidRDefault="00560021" w:rsidP="00C922C2">
            <w:pPr>
              <w:jc w:val="center"/>
              <w:rPr>
                <w:sz w:val="24"/>
                <w:szCs w:val="24"/>
              </w:rPr>
            </w:pPr>
          </w:p>
          <w:p w14:paraId="19620F2A" w14:textId="77777777" w:rsidR="00560021" w:rsidRPr="004439E2" w:rsidRDefault="00560021" w:rsidP="00560021">
            <w:pPr>
              <w:rPr>
                <w:sz w:val="24"/>
                <w:szCs w:val="24"/>
              </w:rPr>
            </w:pPr>
          </w:p>
          <w:p w14:paraId="4735C692" w14:textId="77777777" w:rsidR="00560021" w:rsidRPr="004439E2" w:rsidRDefault="00560021" w:rsidP="00560021">
            <w:pPr>
              <w:rPr>
                <w:sz w:val="24"/>
                <w:szCs w:val="24"/>
              </w:rPr>
            </w:pPr>
          </w:p>
          <w:p w14:paraId="79AC07E8" w14:textId="77777777" w:rsidR="00707921" w:rsidRDefault="00707921" w:rsidP="00560021">
            <w:pPr>
              <w:pStyle w:val="CommentText"/>
              <w:rPr>
                <w:sz w:val="24"/>
                <w:szCs w:val="24"/>
              </w:rPr>
            </w:pPr>
          </w:p>
          <w:p w14:paraId="528C53DD" w14:textId="77777777" w:rsidR="00707921" w:rsidRDefault="00707921" w:rsidP="00560021">
            <w:pPr>
              <w:pStyle w:val="CommentText"/>
              <w:rPr>
                <w:sz w:val="24"/>
                <w:szCs w:val="24"/>
              </w:rPr>
            </w:pPr>
          </w:p>
          <w:p w14:paraId="23B5840D" w14:textId="77777777" w:rsidR="00707921" w:rsidRDefault="00707921" w:rsidP="00560021">
            <w:pPr>
              <w:pStyle w:val="CommentText"/>
              <w:rPr>
                <w:sz w:val="24"/>
                <w:szCs w:val="24"/>
              </w:rPr>
            </w:pPr>
          </w:p>
          <w:p w14:paraId="249EA138" w14:textId="77777777" w:rsidR="00707921" w:rsidRDefault="00707921" w:rsidP="00560021">
            <w:pPr>
              <w:pStyle w:val="CommentText"/>
              <w:rPr>
                <w:sz w:val="24"/>
                <w:szCs w:val="24"/>
              </w:rPr>
            </w:pPr>
          </w:p>
          <w:p w14:paraId="10BD018D" w14:textId="77777777" w:rsidR="00707921" w:rsidRDefault="00707921" w:rsidP="00560021">
            <w:pPr>
              <w:pStyle w:val="CommentText"/>
              <w:rPr>
                <w:sz w:val="24"/>
                <w:szCs w:val="24"/>
              </w:rPr>
            </w:pPr>
          </w:p>
          <w:p w14:paraId="673506E8" w14:textId="77777777" w:rsidR="00707921" w:rsidRDefault="00707921" w:rsidP="00560021">
            <w:pPr>
              <w:pStyle w:val="CommentText"/>
              <w:rPr>
                <w:sz w:val="24"/>
                <w:szCs w:val="24"/>
              </w:rPr>
            </w:pPr>
          </w:p>
          <w:p w14:paraId="385CAAD8" w14:textId="77777777" w:rsidR="00707921" w:rsidRDefault="00707921" w:rsidP="00560021">
            <w:pPr>
              <w:pStyle w:val="CommentText"/>
              <w:rPr>
                <w:sz w:val="24"/>
                <w:szCs w:val="24"/>
              </w:rPr>
            </w:pPr>
          </w:p>
          <w:p w14:paraId="788C0BB9" w14:textId="77777777" w:rsidR="005033FA" w:rsidRDefault="005033FA" w:rsidP="00560021">
            <w:pPr>
              <w:pStyle w:val="CommentText"/>
              <w:rPr>
                <w:sz w:val="24"/>
                <w:szCs w:val="24"/>
              </w:rPr>
            </w:pPr>
          </w:p>
          <w:p w14:paraId="44575B8C" w14:textId="77777777" w:rsidR="005033FA" w:rsidRDefault="005033FA" w:rsidP="00560021">
            <w:pPr>
              <w:pStyle w:val="CommentText"/>
              <w:rPr>
                <w:sz w:val="24"/>
                <w:szCs w:val="24"/>
              </w:rPr>
            </w:pPr>
          </w:p>
          <w:p w14:paraId="1EF56FCE" w14:textId="2FAABE68" w:rsidR="00560021" w:rsidRPr="004439E2" w:rsidRDefault="00560021" w:rsidP="00560021">
            <w:pPr>
              <w:pStyle w:val="CommentText"/>
              <w:rPr>
                <w:sz w:val="24"/>
                <w:szCs w:val="24"/>
                <w:lang w:val="en-US"/>
              </w:rPr>
            </w:pPr>
            <w:r w:rsidRPr="004439E2">
              <w:rPr>
                <w:sz w:val="24"/>
                <w:szCs w:val="24"/>
              </w:rPr>
              <w:t>Đã hủy đăng ký giao dịch</w:t>
            </w:r>
            <w:r w:rsidRPr="004439E2">
              <w:rPr>
                <w:sz w:val="24"/>
                <w:szCs w:val="24"/>
                <w:lang w:val="en-US"/>
              </w:rPr>
              <w:t xml:space="preserve"> cổ phiếu</w:t>
            </w:r>
            <w:r w:rsidRPr="004439E2">
              <w:rPr>
                <w:sz w:val="24"/>
                <w:szCs w:val="24"/>
              </w:rPr>
              <w:t xml:space="preserve"> qua </w:t>
            </w:r>
            <w:r w:rsidR="00172E96" w:rsidRPr="004439E2">
              <w:rPr>
                <w:sz w:val="24"/>
                <w:szCs w:val="24"/>
                <w:lang w:val="en-US"/>
              </w:rPr>
              <w:t>Sở</w:t>
            </w:r>
            <w:r w:rsidRPr="004439E2">
              <w:rPr>
                <w:sz w:val="24"/>
                <w:szCs w:val="24"/>
              </w:rPr>
              <w:t xml:space="preserve"> GDCK</w:t>
            </w:r>
            <w:r w:rsidR="00A63CA9" w:rsidRPr="004439E2">
              <w:rPr>
                <w:sz w:val="24"/>
                <w:szCs w:val="24"/>
                <w:lang w:val="en-US"/>
              </w:rPr>
              <w:t xml:space="preserve"> Hà Nội</w:t>
            </w:r>
          </w:p>
          <w:p w14:paraId="40628782" w14:textId="77777777" w:rsidR="00DD26B4" w:rsidRPr="004439E2" w:rsidRDefault="00DD26B4" w:rsidP="00560021">
            <w:pPr>
              <w:rPr>
                <w:sz w:val="24"/>
                <w:szCs w:val="24"/>
              </w:rPr>
            </w:pPr>
          </w:p>
        </w:tc>
      </w:tr>
      <w:tr w:rsidR="00BE4908" w:rsidRPr="004439E2" w14:paraId="7EBDFBAA" w14:textId="77777777" w:rsidTr="00C000DA">
        <w:tc>
          <w:tcPr>
            <w:tcW w:w="2088" w:type="pct"/>
          </w:tcPr>
          <w:p w14:paraId="668A05EA" w14:textId="77777777" w:rsidR="00D765EA" w:rsidRPr="004439E2" w:rsidRDefault="00D765EA" w:rsidP="00D765EA">
            <w:pPr>
              <w:spacing w:line="276" w:lineRule="auto"/>
              <w:ind w:right="30" w:firstLine="720"/>
              <w:rPr>
                <w:sz w:val="24"/>
                <w:szCs w:val="24"/>
              </w:rPr>
            </w:pPr>
            <w:r w:rsidRPr="004439E2">
              <w:rPr>
                <w:b/>
                <w:bCs/>
                <w:sz w:val="24"/>
                <w:szCs w:val="24"/>
              </w:rPr>
              <w:lastRenderedPageBreak/>
              <w:t>Điều 7. Chứng nhận cổ phiếu</w:t>
            </w:r>
          </w:p>
          <w:p w14:paraId="5811D4DF" w14:textId="77777777" w:rsidR="00D765EA" w:rsidRPr="004439E2" w:rsidRDefault="00D765EA" w:rsidP="00D765EA">
            <w:pPr>
              <w:spacing w:line="276" w:lineRule="auto"/>
              <w:ind w:right="30" w:firstLine="720"/>
              <w:jc w:val="both"/>
              <w:rPr>
                <w:spacing w:val="-4"/>
                <w:sz w:val="24"/>
                <w:szCs w:val="24"/>
              </w:rPr>
            </w:pPr>
            <w:r w:rsidRPr="004439E2">
              <w:rPr>
                <w:spacing w:val="-4"/>
                <w:sz w:val="24"/>
                <w:szCs w:val="24"/>
              </w:rPr>
              <w:t>1. Cổ đông của HAWASUCO được cấp chứng nhận cổ phiếu tương ứng với số cổ phần và loại cổ phần mà họ sở hữu.</w:t>
            </w:r>
          </w:p>
          <w:p w14:paraId="3F205A4F" w14:textId="77777777" w:rsidR="00D765EA" w:rsidRPr="004439E2" w:rsidRDefault="00D765EA" w:rsidP="00D765EA">
            <w:pPr>
              <w:spacing w:line="276" w:lineRule="auto"/>
              <w:ind w:right="30" w:firstLine="720"/>
              <w:jc w:val="both"/>
              <w:rPr>
                <w:i/>
                <w:sz w:val="24"/>
                <w:szCs w:val="24"/>
              </w:rPr>
            </w:pPr>
            <w:r w:rsidRPr="004439E2">
              <w:rPr>
                <w:sz w:val="24"/>
                <w:szCs w:val="24"/>
              </w:rPr>
              <w:t xml:space="preserve">2. Cổ phiếu của HAWASUCO là loại chứng khoán chứng chỉ do HAWASUCO phát hành, bút toán ghi sổ hoặc dữ liệu điện tử xác nhận quyền và lợi ích hợp pháp của người sở hữu đối với một hoặc một số phần vốn cổ phần của HAWASUCO. Cổ phiếu phải có đầy đủ các nội dung sau đây: </w:t>
            </w:r>
          </w:p>
          <w:p w14:paraId="573566BC" w14:textId="77777777" w:rsidR="00D765EA" w:rsidRPr="004439E2" w:rsidRDefault="00D765EA" w:rsidP="00D765EA">
            <w:pPr>
              <w:pStyle w:val="NormalWeb"/>
              <w:shd w:val="clear" w:color="auto" w:fill="FFFFFF"/>
              <w:spacing w:before="0" w:beforeAutospacing="0" w:after="0" w:afterAutospacing="0" w:line="276" w:lineRule="auto"/>
              <w:ind w:firstLine="720"/>
              <w:jc w:val="both"/>
            </w:pPr>
            <w:r w:rsidRPr="004439E2">
              <w:t>a) Tên, mã số doanh nghiệp, địa chỉ trụ sở chính của HAWASUCO;</w:t>
            </w:r>
          </w:p>
          <w:p w14:paraId="36B31290" w14:textId="77777777" w:rsidR="00D765EA" w:rsidRPr="004439E2" w:rsidRDefault="00D765EA" w:rsidP="00D765EA">
            <w:pPr>
              <w:pStyle w:val="NormalWeb"/>
              <w:shd w:val="clear" w:color="auto" w:fill="FFFFFF"/>
              <w:spacing w:before="0" w:beforeAutospacing="0" w:after="0" w:afterAutospacing="0" w:line="276" w:lineRule="auto"/>
              <w:ind w:firstLine="720"/>
              <w:jc w:val="both"/>
            </w:pPr>
            <w:r w:rsidRPr="004439E2">
              <w:t>b) Số lượng cổ phần và loại cổ phần;</w:t>
            </w:r>
          </w:p>
          <w:p w14:paraId="0EDBF71B" w14:textId="77777777" w:rsidR="00D765EA" w:rsidRPr="004439E2" w:rsidRDefault="00D765EA" w:rsidP="00D765EA">
            <w:pPr>
              <w:pStyle w:val="NormalWeb"/>
              <w:shd w:val="clear" w:color="auto" w:fill="FFFFFF"/>
              <w:spacing w:before="0" w:beforeAutospacing="0" w:after="0" w:afterAutospacing="0" w:line="276" w:lineRule="auto"/>
              <w:ind w:firstLine="720"/>
              <w:jc w:val="both"/>
            </w:pPr>
            <w:r w:rsidRPr="004439E2">
              <w:t>c) Mệnh giá mỗi cổ phần và tổng mệnh giá số cổ phần ghi trên cổ phiếu;</w:t>
            </w:r>
          </w:p>
          <w:p w14:paraId="27A383A7" w14:textId="77777777" w:rsidR="00D765EA" w:rsidRPr="004439E2" w:rsidRDefault="00D765EA" w:rsidP="00D765EA">
            <w:pPr>
              <w:pStyle w:val="NormalWeb"/>
              <w:shd w:val="clear" w:color="auto" w:fill="FFFFFF"/>
              <w:spacing w:before="0" w:beforeAutospacing="0" w:after="0" w:afterAutospacing="0" w:line="276" w:lineRule="auto"/>
              <w:ind w:firstLine="720"/>
              <w:jc w:val="both"/>
            </w:pPr>
            <w:r w:rsidRPr="004439E2">
              <w:t xml:space="preserve">d) Họ, tên, địa chỉ thường trú, quốc tịch, số </w:t>
            </w:r>
            <w:r w:rsidRPr="004439E2">
              <w:rPr>
                <w:lang w:val="en-US"/>
              </w:rPr>
              <w:t>t</w:t>
            </w:r>
            <w:r w:rsidRPr="004439E2">
              <w:t>hẻ căn cước công dân</w:t>
            </w:r>
            <w:r w:rsidRPr="004439E2">
              <w:rPr>
                <w:lang w:val="en-US"/>
              </w:rPr>
              <w:t xml:space="preserve"> hoặc g</w:t>
            </w:r>
            <w:r w:rsidRPr="004439E2">
              <w:t>iấy chứng minh nhân dân</w:t>
            </w:r>
            <w:r w:rsidRPr="004439E2">
              <w:rPr>
                <w:lang w:val="en-US"/>
              </w:rPr>
              <w:t xml:space="preserve"> </w:t>
            </w:r>
            <w:r w:rsidRPr="004439E2">
              <w:t>của cổ đông là cá nhân; tên, mã số doanh nghiệp hoặc số quyết định thành lập, địa chỉ trụ sở chính của cổ đông là tổ chức;</w:t>
            </w:r>
          </w:p>
          <w:p w14:paraId="46FE6407" w14:textId="77777777" w:rsidR="00D765EA" w:rsidRPr="004439E2" w:rsidRDefault="00D765EA" w:rsidP="00D765EA">
            <w:pPr>
              <w:pStyle w:val="NormalWeb"/>
              <w:shd w:val="clear" w:color="auto" w:fill="FFFFFF"/>
              <w:spacing w:before="0" w:beforeAutospacing="0" w:after="0" w:afterAutospacing="0" w:line="276" w:lineRule="auto"/>
              <w:ind w:firstLine="720"/>
              <w:jc w:val="both"/>
              <w:rPr>
                <w:strike/>
              </w:rPr>
            </w:pPr>
            <w:r w:rsidRPr="004439E2">
              <w:rPr>
                <w:strike/>
              </w:rPr>
              <w:t>đ) Tóm tắt về thủ tục chuyển nhượng cổ phần;</w:t>
            </w:r>
          </w:p>
          <w:p w14:paraId="28502986" w14:textId="77777777" w:rsidR="00D765EA" w:rsidRPr="004439E2" w:rsidRDefault="00D765EA" w:rsidP="00D765EA">
            <w:pPr>
              <w:pStyle w:val="NormalWeb"/>
              <w:shd w:val="clear" w:color="auto" w:fill="FFFFFF"/>
              <w:spacing w:before="0" w:beforeAutospacing="0" w:after="0" w:afterAutospacing="0" w:line="276" w:lineRule="auto"/>
              <w:ind w:firstLine="720"/>
              <w:jc w:val="both"/>
            </w:pPr>
            <w:r w:rsidRPr="004439E2">
              <w:t>e) Chữ ký của người đại diện theo pháp luật và dấu của HAWASUCO;</w:t>
            </w:r>
          </w:p>
          <w:p w14:paraId="2655D060" w14:textId="77777777" w:rsidR="00D765EA" w:rsidRPr="004439E2" w:rsidRDefault="00D765EA" w:rsidP="00D765EA">
            <w:pPr>
              <w:pStyle w:val="NormalWeb"/>
              <w:shd w:val="clear" w:color="auto" w:fill="FFFFFF"/>
              <w:spacing w:before="0" w:beforeAutospacing="0" w:after="0" w:afterAutospacing="0" w:line="276" w:lineRule="auto"/>
              <w:ind w:firstLine="720"/>
              <w:jc w:val="both"/>
              <w:rPr>
                <w:spacing w:val="-6"/>
              </w:rPr>
            </w:pPr>
            <w:r w:rsidRPr="004439E2">
              <w:rPr>
                <w:lang w:val="en-US"/>
              </w:rPr>
              <w:t>g</w:t>
            </w:r>
            <w:r w:rsidRPr="004439E2">
              <w:t>) Số đăng ký tại sổ đăng ký cổ đông của HAWASUCO và ngày phát hành cổ</w:t>
            </w:r>
            <w:r w:rsidRPr="004439E2">
              <w:rPr>
                <w:spacing w:val="-6"/>
              </w:rPr>
              <w:t xml:space="preserve"> phiếu;</w:t>
            </w:r>
          </w:p>
          <w:p w14:paraId="474B15B0" w14:textId="0D1E82BB" w:rsidR="00BE4908" w:rsidRPr="004439E2" w:rsidRDefault="00BE4908" w:rsidP="00BE4908">
            <w:pPr>
              <w:shd w:val="clear" w:color="auto" w:fill="FFFFFF"/>
              <w:spacing w:line="276" w:lineRule="auto"/>
              <w:ind w:firstLine="720"/>
              <w:jc w:val="both"/>
              <w:rPr>
                <w:spacing w:val="-8"/>
                <w:sz w:val="24"/>
                <w:szCs w:val="24"/>
              </w:rPr>
            </w:pPr>
          </w:p>
        </w:tc>
        <w:tc>
          <w:tcPr>
            <w:tcW w:w="2039" w:type="pct"/>
          </w:tcPr>
          <w:p w14:paraId="098BB8A9" w14:textId="77777777" w:rsidR="00E317E9" w:rsidRPr="004439E2" w:rsidRDefault="00E317E9" w:rsidP="00E317E9">
            <w:pPr>
              <w:spacing w:line="276" w:lineRule="auto"/>
              <w:ind w:right="30" w:firstLine="720"/>
              <w:rPr>
                <w:sz w:val="24"/>
                <w:szCs w:val="24"/>
              </w:rPr>
            </w:pPr>
            <w:r w:rsidRPr="004439E2">
              <w:rPr>
                <w:b/>
                <w:bCs/>
                <w:sz w:val="24"/>
                <w:szCs w:val="24"/>
              </w:rPr>
              <w:t>Điều 7. Chứng nhận cổ phiếu</w:t>
            </w:r>
          </w:p>
          <w:p w14:paraId="5037D92D" w14:textId="77777777" w:rsidR="00E317E9" w:rsidRPr="004439E2" w:rsidRDefault="00E317E9" w:rsidP="00E317E9">
            <w:pPr>
              <w:spacing w:line="276" w:lineRule="auto"/>
              <w:ind w:right="30" w:firstLine="720"/>
              <w:jc w:val="both"/>
              <w:rPr>
                <w:sz w:val="24"/>
                <w:szCs w:val="24"/>
              </w:rPr>
            </w:pPr>
            <w:r w:rsidRPr="004439E2">
              <w:rPr>
                <w:sz w:val="24"/>
                <w:szCs w:val="24"/>
              </w:rPr>
              <w:t>1. Cổ đông của HAWASUCO được cấp chứng nhận cổ phiếu tương ứng với số cổ phần và loại cổ phần mà họ sở hữu.</w:t>
            </w:r>
          </w:p>
          <w:p w14:paraId="09936C84" w14:textId="77777777" w:rsidR="00E317E9" w:rsidRPr="004439E2" w:rsidRDefault="00E317E9" w:rsidP="00E317E9">
            <w:pPr>
              <w:spacing w:line="276" w:lineRule="auto"/>
              <w:ind w:right="30" w:firstLine="720"/>
              <w:jc w:val="both"/>
              <w:rPr>
                <w:i/>
                <w:sz w:val="24"/>
                <w:szCs w:val="24"/>
              </w:rPr>
            </w:pPr>
            <w:r w:rsidRPr="004439E2">
              <w:rPr>
                <w:sz w:val="24"/>
                <w:szCs w:val="24"/>
              </w:rPr>
              <w:t xml:space="preserve">2. Cổ phiếu của HAWASUCO là </w:t>
            </w:r>
            <w:r w:rsidRPr="004439E2">
              <w:rPr>
                <w:strike/>
                <w:sz w:val="24"/>
                <w:szCs w:val="24"/>
              </w:rPr>
              <w:t>loại chứng khoán</w:t>
            </w:r>
            <w:r w:rsidRPr="004439E2">
              <w:rPr>
                <w:sz w:val="24"/>
                <w:szCs w:val="24"/>
              </w:rPr>
              <w:t xml:space="preserve"> </w:t>
            </w:r>
            <w:r w:rsidRPr="004439E2">
              <w:rPr>
                <w:sz w:val="24"/>
                <w:szCs w:val="24"/>
                <w:u w:val="single"/>
              </w:rPr>
              <w:t>chứng chỉ</w:t>
            </w:r>
            <w:r w:rsidRPr="004439E2">
              <w:rPr>
                <w:sz w:val="24"/>
                <w:szCs w:val="24"/>
              </w:rPr>
              <w:t xml:space="preserve"> </w:t>
            </w:r>
            <w:r w:rsidRPr="004439E2">
              <w:rPr>
                <w:sz w:val="24"/>
                <w:szCs w:val="24"/>
                <w:u w:val="single"/>
              </w:rPr>
              <w:t>do HAWASUCO phát hành, bút toán ghi sổ hoặc dữ liệu điện tử</w:t>
            </w:r>
            <w:r w:rsidRPr="004439E2">
              <w:rPr>
                <w:sz w:val="24"/>
                <w:szCs w:val="24"/>
              </w:rPr>
              <w:t xml:space="preserve"> xác nhận quyền và lợi ích hợp pháp của người sở hữu đối với </w:t>
            </w:r>
            <w:r w:rsidRPr="004439E2">
              <w:rPr>
                <w:sz w:val="24"/>
                <w:szCs w:val="24"/>
                <w:u w:val="single"/>
              </w:rPr>
              <w:t>một hoặc một số</w:t>
            </w:r>
            <w:r w:rsidRPr="004439E2">
              <w:rPr>
                <w:sz w:val="24"/>
                <w:szCs w:val="24"/>
              </w:rPr>
              <w:t xml:space="preserve"> </w:t>
            </w:r>
            <w:r w:rsidRPr="004439E2">
              <w:rPr>
                <w:strike/>
                <w:sz w:val="24"/>
                <w:szCs w:val="24"/>
              </w:rPr>
              <w:t>phần vốn</w:t>
            </w:r>
            <w:r w:rsidRPr="004439E2">
              <w:rPr>
                <w:sz w:val="24"/>
                <w:szCs w:val="24"/>
              </w:rPr>
              <w:t xml:space="preserve"> cổ phần của HAWASUCO. Cổ phiếu phải có đầy đủ các nội dung sau đây: </w:t>
            </w:r>
          </w:p>
          <w:p w14:paraId="77B6BD45" w14:textId="77777777" w:rsidR="00E317E9" w:rsidRPr="004439E2" w:rsidRDefault="00E317E9" w:rsidP="00E317E9">
            <w:pPr>
              <w:pStyle w:val="NormalWeb"/>
              <w:shd w:val="clear" w:color="auto" w:fill="FFFFFF"/>
              <w:spacing w:before="0" w:beforeAutospacing="0" w:after="0" w:afterAutospacing="0" w:line="276" w:lineRule="auto"/>
              <w:ind w:firstLine="720"/>
              <w:jc w:val="both"/>
            </w:pPr>
            <w:r w:rsidRPr="004439E2">
              <w:t>a) Tên, mã số doanh nghiệp, địa chỉ trụ sở chính của HAWASUCO;</w:t>
            </w:r>
          </w:p>
          <w:p w14:paraId="3887FE8C" w14:textId="77777777" w:rsidR="00E317E9" w:rsidRPr="004439E2" w:rsidRDefault="00E317E9" w:rsidP="00E317E9">
            <w:pPr>
              <w:pStyle w:val="NormalWeb"/>
              <w:shd w:val="clear" w:color="auto" w:fill="FFFFFF"/>
              <w:spacing w:before="0" w:beforeAutospacing="0" w:after="0" w:afterAutospacing="0" w:line="276" w:lineRule="auto"/>
              <w:ind w:firstLine="720"/>
              <w:jc w:val="both"/>
            </w:pPr>
            <w:r w:rsidRPr="004439E2">
              <w:t>b) Số lượng cổ phần và loại cổ phần;</w:t>
            </w:r>
          </w:p>
          <w:p w14:paraId="543D0BB6" w14:textId="77777777" w:rsidR="00E317E9" w:rsidRPr="004439E2" w:rsidRDefault="00E317E9" w:rsidP="00E317E9">
            <w:pPr>
              <w:pStyle w:val="NormalWeb"/>
              <w:shd w:val="clear" w:color="auto" w:fill="FFFFFF"/>
              <w:spacing w:before="0" w:beforeAutospacing="0" w:after="0" w:afterAutospacing="0" w:line="276" w:lineRule="auto"/>
              <w:ind w:firstLine="720"/>
              <w:jc w:val="both"/>
            </w:pPr>
            <w:r w:rsidRPr="004439E2">
              <w:t>c) Mệnh giá mỗi cổ phần và tổng mệnh giá số cổ phần ghi trên cổ phiếu;</w:t>
            </w:r>
          </w:p>
          <w:p w14:paraId="44F73090" w14:textId="77777777" w:rsidR="00E317E9" w:rsidRPr="004439E2" w:rsidRDefault="00E317E9" w:rsidP="00E317E9">
            <w:pPr>
              <w:pStyle w:val="NormalWeb"/>
              <w:shd w:val="clear" w:color="auto" w:fill="FFFFFF"/>
              <w:spacing w:before="0" w:beforeAutospacing="0" w:after="0" w:afterAutospacing="0" w:line="276" w:lineRule="auto"/>
              <w:ind w:firstLine="720"/>
              <w:jc w:val="both"/>
            </w:pPr>
            <w:r w:rsidRPr="004439E2">
              <w:t xml:space="preserve">d) Họ, tên, địa chỉ thường trú, quốc tịch, số </w:t>
            </w:r>
            <w:r w:rsidRPr="004439E2">
              <w:rPr>
                <w:lang w:val="en-US"/>
              </w:rPr>
              <w:t>t</w:t>
            </w:r>
            <w:r w:rsidRPr="004439E2">
              <w:t>hẻ căn cước công dân</w:t>
            </w:r>
            <w:r w:rsidRPr="004439E2">
              <w:rPr>
                <w:lang w:val="en-US"/>
              </w:rPr>
              <w:t xml:space="preserve"> hoặc g</w:t>
            </w:r>
            <w:r w:rsidRPr="004439E2">
              <w:t>iấy chứng minh nhân dân</w:t>
            </w:r>
            <w:r w:rsidRPr="004439E2">
              <w:rPr>
                <w:lang w:val="en-US"/>
              </w:rPr>
              <w:t xml:space="preserve"> </w:t>
            </w:r>
            <w:r w:rsidRPr="004439E2">
              <w:t>của cổ đông là cá nhân; tên, mã số doanh nghiệp hoặc số quyết định thành lập, địa chỉ trụ sở chính của cổ đông là tổ chức;</w:t>
            </w:r>
          </w:p>
          <w:p w14:paraId="5A0EF048" w14:textId="77777777" w:rsidR="00E317E9" w:rsidRPr="004439E2" w:rsidRDefault="00E317E9" w:rsidP="00E317E9">
            <w:pPr>
              <w:pStyle w:val="NormalWeb"/>
              <w:shd w:val="clear" w:color="auto" w:fill="FFFFFF"/>
              <w:spacing w:before="0" w:beforeAutospacing="0" w:after="0" w:afterAutospacing="0" w:line="276" w:lineRule="auto"/>
              <w:ind w:firstLine="720"/>
              <w:jc w:val="both"/>
              <w:rPr>
                <w:strike/>
              </w:rPr>
            </w:pPr>
            <w:r w:rsidRPr="004439E2">
              <w:rPr>
                <w:strike/>
              </w:rPr>
              <w:t>đ) Tóm tắt về thủ tục chuyển nhượng cổ phần;</w:t>
            </w:r>
          </w:p>
          <w:p w14:paraId="0A24F08C" w14:textId="77777777" w:rsidR="00E317E9" w:rsidRPr="004439E2" w:rsidRDefault="00E317E9" w:rsidP="00E317E9">
            <w:pPr>
              <w:pStyle w:val="NormalWeb"/>
              <w:shd w:val="clear" w:color="auto" w:fill="FFFFFF"/>
              <w:spacing w:before="0" w:beforeAutospacing="0" w:after="0" w:afterAutospacing="0" w:line="276" w:lineRule="auto"/>
              <w:ind w:firstLine="720"/>
              <w:jc w:val="both"/>
            </w:pPr>
            <w:r w:rsidRPr="004439E2">
              <w:t>e) Chữ ký của người đại diện theo pháp luật và dấu của HAWASUCO;</w:t>
            </w:r>
          </w:p>
          <w:p w14:paraId="30F91FE6" w14:textId="52237C26" w:rsidR="00730A44" w:rsidRPr="004439E2" w:rsidRDefault="00E317E9" w:rsidP="00730A44">
            <w:pPr>
              <w:pStyle w:val="NormalWeb"/>
              <w:shd w:val="clear" w:color="auto" w:fill="FFFFFF"/>
              <w:spacing w:before="0" w:beforeAutospacing="0" w:after="0" w:afterAutospacing="0" w:line="276" w:lineRule="auto"/>
              <w:ind w:firstLine="720"/>
              <w:jc w:val="both"/>
              <w:rPr>
                <w:spacing w:val="-6"/>
              </w:rPr>
            </w:pPr>
            <w:r w:rsidRPr="004439E2">
              <w:rPr>
                <w:lang w:val="en-US"/>
              </w:rPr>
              <w:t>g</w:t>
            </w:r>
            <w:r w:rsidRPr="004439E2">
              <w:t>) Số đăng ký tại sổ đăng ký cổ đông của HAWASUCO và ngày phát hành cổ</w:t>
            </w:r>
            <w:r w:rsidRPr="004439E2">
              <w:rPr>
                <w:spacing w:val="-6"/>
              </w:rPr>
              <w:t xml:space="preserve"> phiếu;</w:t>
            </w:r>
          </w:p>
        </w:tc>
        <w:tc>
          <w:tcPr>
            <w:tcW w:w="874" w:type="pct"/>
          </w:tcPr>
          <w:p w14:paraId="1710D68E" w14:textId="77777777" w:rsidR="00CA1242" w:rsidRDefault="00CA1242" w:rsidP="00340C8B">
            <w:pPr>
              <w:rPr>
                <w:sz w:val="24"/>
                <w:szCs w:val="24"/>
              </w:rPr>
            </w:pPr>
          </w:p>
          <w:p w14:paraId="3646E7D4" w14:textId="77777777" w:rsidR="00CA1242" w:rsidRDefault="00CA1242" w:rsidP="00340C8B">
            <w:pPr>
              <w:rPr>
                <w:sz w:val="24"/>
                <w:szCs w:val="24"/>
              </w:rPr>
            </w:pPr>
          </w:p>
          <w:p w14:paraId="69C55FF4" w14:textId="77777777" w:rsidR="00CA1242" w:rsidRDefault="00CA1242" w:rsidP="00340C8B">
            <w:pPr>
              <w:rPr>
                <w:sz w:val="24"/>
                <w:szCs w:val="24"/>
              </w:rPr>
            </w:pPr>
          </w:p>
          <w:p w14:paraId="769011DA" w14:textId="77777777" w:rsidR="00CA1242" w:rsidRDefault="00CA1242" w:rsidP="00340C8B">
            <w:pPr>
              <w:rPr>
                <w:sz w:val="24"/>
                <w:szCs w:val="24"/>
              </w:rPr>
            </w:pPr>
          </w:p>
          <w:p w14:paraId="635B22D6" w14:textId="77777777" w:rsidR="00CA1242" w:rsidRDefault="00CA1242" w:rsidP="00340C8B">
            <w:pPr>
              <w:rPr>
                <w:sz w:val="24"/>
                <w:szCs w:val="24"/>
              </w:rPr>
            </w:pPr>
          </w:p>
          <w:p w14:paraId="62F1187D" w14:textId="1009CF1C" w:rsidR="00340C8B" w:rsidRPr="004439E2" w:rsidRDefault="00FC02CB" w:rsidP="00340C8B">
            <w:pPr>
              <w:rPr>
                <w:sz w:val="24"/>
                <w:szCs w:val="24"/>
              </w:rPr>
            </w:pPr>
            <w:r w:rsidRPr="004439E2">
              <w:rPr>
                <w:sz w:val="24"/>
                <w:szCs w:val="24"/>
              </w:rPr>
              <w:t>Khoản 1 Điều 121 LDN quy định</w:t>
            </w:r>
          </w:p>
          <w:p w14:paraId="3F8875B1" w14:textId="77777777" w:rsidR="00836237" w:rsidRPr="004439E2" w:rsidRDefault="00836237" w:rsidP="00340C8B">
            <w:pPr>
              <w:rPr>
                <w:sz w:val="24"/>
                <w:szCs w:val="24"/>
              </w:rPr>
            </w:pPr>
          </w:p>
          <w:p w14:paraId="3D94E332" w14:textId="77777777" w:rsidR="00836237" w:rsidRPr="004439E2" w:rsidRDefault="00836237" w:rsidP="00340C8B">
            <w:pPr>
              <w:rPr>
                <w:sz w:val="24"/>
                <w:szCs w:val="24"/>
              </w:rPr>
            </w:pPr>
          </w:p>
          <w:p w14:paraId="1A629B00" w14:textId="77777777" w:rsidR="00836237" w:rsidRPr="004439E2" w:rsidRDefault="00836237" w:rsidP="00340C8B">
            <w:pPr>
              <w:rPr>
                <w:sz w:val="24"/>
                <w:szCs w:val="24"/>
              </w:rPr>
            </w:pPr>
          </w:p>
          <w:p w14:paraId="7DFFE7C2" w14:textId="77777777" w:rsidR="00836237" w:rsidRPr="004439E2" w:rsidRDefault="00836237" w:rsidP="00340C8B">
            <w:pPr>
              <w:rPr>
                <w:sz w:val="24"/>
                <w:szCs w:val="24"/>
              </w:rPr>
            </w:pPr>
          </w:p>
          <w:p w14:paraId="6E02BD67" w14:textId="77777777" w:rsidR="00836237" w:rsidRPr="004439E2" w:rsidRDefault="00836237" w:rsidP="00340C8B">
            <w:pPr>
              <w:rPr>
                <w:sz w:val="24"/>
                <w:szCs w:val="24"/>
              </w:rPr>
            </w:pPr>
          </w:p>
          <w:p w14:paraId="124CA3FF" w14:textId="77777777" w:rsidR="00836237" w:rsidRPr="004439E2" w:rsidRDefault="00836237" w:rsidP="00340C8B">
            <w:pPr>
              <w:rPr>
                <w:sz w:val="24"/>
                <w:szCs w:val="24"/>
              </w:rPr>
            </w:pPr>
          </w:p>
          <w:p w14:paraId="1C4A9623" w14:textId="77777777" w:rsidR="00836237" w:rsidRPr="004439E2" w:rsidRDefault="00836237" w:rsidP="00340C8B">
            <w:pPr>
              <w:rPr>
                <w:sz w:val="24"/>
                <w:szCs w:val="24"/>
              </w:rPr>
            </w:pPr>
          </w:p>
          <w:p w14:paraId="5078E3EE" w14:textId="77777777" w:rsidR="00836237" w:rsidRPr="004439E2" w:rsidRDefault="00836237" w:rsidP="00340C8B">
            <w:pPr>
              <w:rPr>
                <w:sz w:val="24"/>
                <w:szCs w:val="24"/>
              </w:rPr>
            </w:pPr>
          </w:p>
          <w:p w14:paraId="7DC86880" w14:textId="77777777" w:rsidR="00836237" w:rsidRPr="004439E2" w:rsidRDefault="00836237" w:rsidP="00340C8B">
            <w:pPr>
              <w:rPr>
                <w:sz w:val="24"/>
                <w:szCs w:val="24"/>
              </w:rPr>
            </w:pPr>
          </w:p>
          <w:p w14:paraId="09AC01B7" w14:textId="77777777" w:rsidR="00836237" w:rsidRPr="004439E2" w:rsidRDefault="00836237" w:rsidP="00340C8B">
            <w:pPr>
              <w:rPr>
                <w:sz w:val="24"/>
                <w:szCs w:val="24"/>
              </w:rPr>
            </w:pPr>
          </w:p>
          <w:p w14:paraId="3EBE907B" w14:textId="77777777" w:rsidR="00836237" w:rsidRPr="004439E2" w:rsidRDefault="00836237" w:rsidP="00340C8B">
            <w:pPr>
              <w:rPr>
                <w:sz w:val="24"/>
                <w:szCs w:val="24"/>
              </w:rPr>
            </w:pPr>
          </w:p>
          <w:p w14:paraId="7E98B8C9" w14:textId="77777777" w:rsidR="00836237" w:rsidRPr="004439E2" w:rsidRDefault="00836237" w:rsidP="00340C8B">
            <w:pPr>
              <w:rPr>
                <w:sz w:val="24"/>
                <w:szCs w:val="24"/>
              </w:rPr>
            </w:pPr>
          </w:p>
          <w:p w14:paraId="50395EF0" w14:textId="77777777" w:rsidR="00836237" w:rsidRPr="004439E2" w:rsidRDefault="00836237" w:rsidP="00340C8B">
            <w:pPr>
              <w:rPr>
                <w:sz w:val="24"/>
                <w:szCs w:val="24"/>
              </w:rPr>
            </w:pPr>
          </w:p>
          <w:p w14:paraId="3271CE0A" w14:textId="77777777" w:rsidR="00836237" w:rsidRPr="004439E2" w:rsidRDefault="00836237" w:rsidP="00340C8B">
            <w:pPr>
              <w:rPr>
                <w:sz w:val="24"/>
                <w:szCs w:val="24"/>
              </w:rPr>
            </w:pPr>
          </w:p>
          <w:p w14:paraId="6C503848" w14:textId="77777777" w:rsidR="00836237" w:rsidRPr="004439E2" w:rsidRDefault="00836237" w:rsidP="00340C8B">
            <w:pPr>
              <w:rPr>
                <w:sz w:val="24"/>
                <w:szCs w:val="24"/>
              </w:rPr>
            </w:pPr>
          </w:p>
          <w:p w14:paraId="369D26A4" w14:textId="77777777" w:rsidR="00836237" w:rsidRPr="004439E2" w:rsidRDefault="00836237" w:rsidP="00836237">
            <w:pPr>
              <w:pStyle w:val="CommentText"/>
              <w:rPr>
                <w:sz w:val="24"/>
                <w:szCs w:val="24"/>
                <w:lang w:val="en-US"/>
              </w:rPr>
            </w:pPr>
            <w:r w:rsidRPr="004439E2">
              <w:rPr>
                <w:sz w:val="24"/>
                <w:szCs w:val="24"/>
                <w:lang w:val="en-US"/>
              </w:rPr>
              <w:t>Luật DN không yêu cầu nội dung này</w:t>
            </w:r>
          </w:p>
          <w:p w14:paraId="60497FF0" w14:textId="21955BD8" w:rsidR="00836237" w:rsidRPr="004439E2" w:rsidRDefault="00836237" w:rsidP="00340C8B">
            <w:pPr>
              <w:rPr>
                <w:sz w:val="24"/>
                <w:szCs w:val="24"/>
              </w:rPr>
            </w:pPr>
          </w:p>
        </w:tc>
      </w:tr>
      <w:tr w:rsidR="00E317E9" w:rsidRPr="004439E2" w14:paraId="36AF44AF" w14:textId="77777777" w:rsidTr="00C000DA">
        <w:tc>
          <w:tcPr>
            <w:tcW w:w="2088" w:type="pct"/>
          </w:tcPr>
          <w:p w14:paraId="53E1182F" w14:textId="77777777" w:rsidR="00E317E9" w:rsidRPr="004439E2" w:rsidRDefault="00E317E9" w:rsidP="00E317E9">
            <w:pPr>
              <w:spacing w:line="276" w:lineRule="auto"/>
              <w:ind w:right="30" w:firstLine="720"/>
              <w:rPr>
                <w:strike/>
                <w:sz w:val="24"/>
                <w:szCs w:val="24"/>
              </w:rPr>
            </w:pPr>
            <w:r w:rsidRPr="004439E2">
              <w:rPr>
                <w:b/>
                <w:bCs/>
                <w:strike/>
                <w:sz w:val="24"/>
                <w:szCs w:val="24"/>
              </w:rPr>
              <w:t>Điều 8. Chứng chỉ chứng khoán khác</w:t>
            </w:r>
          </w:p>
          <w:p w14:paraId="7D69AC1F" w14:textId="77777777" w:rsidR="00E317E9" w:rsidRPr="004439E2" w:rsidRDefault="00E317E9" w:rsidP="00E317E9">
            <w:pPr>
              <w:spacing w:line="276" w:lineRule="auto"/>
              <w:ind w:right="30" w:firstLine="720"/>
              <w:jc w:val="both"/>
              <w:rPr>
                <w:strike/>
                <w:sz w:val="24"/>
                <w:szCs w:val="24"/>
              </w:rPr>
            </w:pPr>
            <w:r w:rsidRPr="004439E2">
              <w:rPr>
                <w:strike/>
                <w:sz w:val="24"/>
                <w:szCs w:val="24"/>
              </w:rPr>
              <w:t>Chứng chỉ trái phiếu hoặc chứng chỉ chứng khoán khác của HAWASUCO được phát hành có chữ ký của người đại diện theo pháp luật và dấu của HAWASUCO.</w:t>
            </w:r>
          </w:p>
          <w:p w14:paraId="7332C03D" w14:textId="77777777" w:rsidR="00E317E9" w:rsidRPr="004439E2" w:rsidRDefault="00E317E9" w:rsidP="00E317E9">
            <w:pPr>
              <w:jc w:val="center"/>
              <w:rPr>
                <w:b/>
                <w:sz w:val="24"/>
                <w:szCs w:val="24"/>
              </w:rPr>
            </w:pPr>
          </w:p>
        </w:tc>
        <w:tc>
          <w:tcPr>
            <w:tcW w:w="2039" w:type="pct"/>
          </w:tcPr>
          <w:p w14:paraId="39ED82FB" w14:textId="77777777" w:rsidR="00E317E9" w:rsidRPr="004439E2" w:rsidRDefault="00E317E9" w:rsidP="00E317E9">
            <w:pPr>
              <w:widowControl w:val="0"/>
              <w:autoSpaceDE w:val="0"/>
              <w:autoSpaceDN w:val="0"/>
              <w:adjustRightInd w:val="0"/>
              <w:spacing w:line="276" w:lineRule="auto"/>
              <w:ind w:firstLine="720"/>
              <w:jc w:val="both"/>
              <w:rPr>
                <w:b/>
                <w:sz w:val="24"/>
                <w:szCs w:val="24"/>
              </w:rPr>
            </w:pPr>
            <w:r w:rsidRPr="004439E2">
              <w:rPr>
                <w:b/>
                <w:sz w:val="24"/>
                <w:szCs w:val="24"/>
              </w:rPr>
              <w:t>Điều 8. Sổ đăng ký cổ đông</w:t>
            </w:r>
          </w:p>
          <w:p w14:paraId="67C6AE9F"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lang w:val="en-US" w:eastAsia="en-US"/>
              </w:rPr>
            </w:pPr>
            <w:r w:rsidRPr="004439E2">
              <w:rPr>
                <w:color w:val="000000"/>
              </w:rPr>
              <w:t xml:space="preserve">1. </w:t>
            </w:r>
            <w:r w:rsidRPr="004439E2">
              <w:rPr>
                <w:color w:val="000000"/>
                <w:lang w:val="en-US"/>
              </w:rPr>
              <w:t>HAWASUCO</w:t>
            </w:r>
            <w:r w:rsidRPr="004439E2">
              <w:rPr>
                <w:color w:val="000000"/>
              </w:rPr>
              <w:t xml:space="preserve"> phải lập và lưu giữ sổ đăng ký cổ đông từ khi được cấp </w:t>
            </w:r>
            <w:r w:rsidRPr="004439E2">
              <w:rPr>
                <w:color w:val="000000"/>
                <w:lang w:val="en-US"/>
              </w:rPr>
              <w:t>g</w:t>
            </w:r>
            <w:r w:rsidRPr="004439E2">
              <w:rPr>
                <w:color w:val="000000"/>
              </w:rPr>
              <w:t>iấy chứng nhận đăng ký doanh nghiệp. Sổ đăng ký cổ đông có thể là </w:t>
            </w:r>
            <w:r w:rsidRPr="004439E2">
              <w:rPr>
                <w:color w:val="000000"/>
                <w:shd w:val="clear" w:color="auto" w:fill="FFFFFF"/>
              </w:rPr>
              <w:t>văn</w:t>
            </w:r>
            <w:r w:rsidRPr="004439E2">
              <w:rPr>
                <w:color w:val="000000"/>
              </w:rPr>
              <w:t xml:space="preserve"> bản giấy, tập dữ liệu điện tử ghi nhận thông tin về sở hữu cổ phần của các cổ </w:t>
            </w:r>
            <w:r w:rsidRPr="004439E2">
              <w:rPr>
                <w:color w:val="000000"/>
              </w:rPr>
              <w:lastRenderedPageBreak/>
              <w:t xml:space="preserve">đông </w:t>
            </w:r>
            <w:r w:rsidRPr="004439E2">
              <w:rPr>
                <w:color w:val="000000"/>
                <w:lang w:val="en-US"/>
              </w:rPr>
              <w:t>C</w:t>
            </w:r>
            <w:r w:rsidRPr="004439E2">
              <w:rPr>
                <w:color w:val="000000"/>
              </w:rPr>
              <w:t>ông ty.</w:t>
            </w:r>
            <w:r w:rsidRPr="004439E2">
              <w:rPr>
                <w:color w:val="000000"/>
                <w:lang w:val="en-US"/>
              </w:rPr>
              <w:t xml:space="preserve"> </w:t>
            </w:r>
            <w:r w:rsidRPr="004439E2">
              <w:t xml:space="preserve">Thành viên Hội đồng quản trị, </w:t>
            </w:r>
            <w:r w:rsidRPr="004439E2">
              <w:rPr>
                <w:lang w:val="en-US"/>
              </w:rPr>
              <w:t>thành viên Ban</w:t>
            </w:r>
            <w:r w:rsidRPr="004439E2">
              <w:t xml:space="preserve"> Kiểm soát, Tổng </w:t>
            </w:r>
            <w:r w:rsidRPr="004439E2">
              <w:rPr>
                <w:lang w:val="en-US"/>
              </w:rPr>
              <w:t>G</w:t>
            </w:r>
            <w:r w:rsidRPr="004439E2">
              <w:t xml:space="preserve">iám đốc và người </w:t>
            </w:r>
            <w:r w:rsidRPr="004439E2">
              <w:rPr>
                <w:lang w:val="en-US"/>
              </w:rPr>
              <w:t>quản lý</w:t>
            </w:r>
            <w:r w:rsidRPr="004439E2">
              <w:t xml:space="preserve"> khác có quyền kiểm tra sổ đăng ký cổ đông</w:t>
            </w:r>
            <w:r w:rsidRPr="004439E2">
              <w:rPr>
                <w:lang w:val="en-US"/>
              </w:rPr>
              <w:t>,</w:t>
            </w:r>
            <w:r w:rsidRPr="004439E2">
              <w:t xml:space="preserve"> danh sách cổ đông</w:t>
            </w:r>
            <w:r w:rsidRPr="004439E2">
              <w:rPr>
                <w:lang w:val="en-US"/>
              </w:rPr>
              <w:t xml:space="preserve"> </w:t>
            </w:r>
            <w:r w:rsidRPr="004439E2">
              <w:t>của HAWASUCO.</w:t>
            </w:r>
          </w:p>
          <w:p w14:paraId="4C2608FD"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2. Sổ </w:t>
            </w:r>
            <w:r w:rsidRPr="004439E2">
              <w:rPr>
                <w:color w:val="000000"/>
                <w:shd w:val="clear" w:color="auto" w:fill="FFFFFF"/>
              </w:rPr>
              <w:t>đăng ký</w:t>
            </w:r>
            <w:r w:rsidRPr="004439E2">
              <w:rPr>
                <w:color w:val="000000"/>
              </w:rPr>
              <w:t> cổ đông phải bao gồm các nội dung chủ yếu sau đây:</w:t>
            </w:r>
          </w:p>
          <w:p w14:paraId="6A33BC15"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a) Tên, địa chỉ trụ sở chính của công ty;</w:t>
            </w:r>
          </w:p>
          <w:p w14:paraId="5DC35A3A"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b) Tổng số cổ phần được quyền chào bán, loại cổ phần được quyền chào bán và số cổ phần được quyền chào bán của từng loại;</w:t>
            </w:r>
          </w:p>
          <w:p w14:paraId="2A6952CA"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c) Tổng số cổ phần đã bán của từng loại và giá trị vốn cổ phần đã góp;</w:t>
            </w:r>
          </w:p>
          <w:p w14:paraId="2599E28E"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d)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w:t>
            </w:r>
          </w:p>
          <w:p w14:paraId="1B952CE4"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đ) Số lượng cổ phần từng loại của mỗi cổ đông, ngày đăng ký cổ phần.</w:t>
            </w:r>
          </w:p>
          <w:p w14:paraId="44E7EF5C"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3. Sổ đăng ký cổ đông được lưu giữ tại trụ sở chính của </w:t>
            </w:r>
            <w:r w:rsidRPr="004439E2">
              <w:rPr>
                <w:color w:val="000000"/>
                <w:lang w:val="en-US"/>
              </w:rPr>
              <w:t>HAWASUCO</w:t>
            </w:r>
            <w:r w:rsidRPr="004439E2">
              <w:rPr>
                <w:color w:val="000000"/>
              </w:rPr>
              <w:t> </w:t>
            </w:r>
            <w:r w:rsidRPr="004439E2">
              <w:rPr>
                <w:color w:val="000000"/>
                <w:shd w:val="clear" w:color="auto" w:fill="FFFFFF"/>
              </w:rPr>
              <w:t>hoặc các tổ chức khác có chức năng lưu giữ sổ đăng ký cổ đông.</w:t>
            </w:r>
            <w:r w:rsidRPr="004439E2">
              <w:rPr>
                <w:color w:val="000000"/>
              </w:rPr>
              <w:t> Cổ đông có quyền kiểm tra, tra cứu, trích lục, sao chép tên và địa chỉ liên lạc của cổ đông công ty trong sổ đăng ký cổ đông.</w:t>
            </w:r>
          </w:p>
          <w:p w14:paraId="10D66FAC" w14:textId="77777777" w:rsidR="00E317E9" w:rsidRPr="004439E2" w:rsidRDefault="00E317E9" w:rsidP="00E317E9">
            <w:pPr>
              <w:pStyle w:val="NormalWeb"/>
              <w:shd w:val="clear" w:color="auto" w:fill="FFFFFF"/>
              <w:spacing w:before="120" w:beforeAutospacing="0" w:after="120" w:afterAutospacing="0" w:line="234" w:lineRule="atLeast"/>
              <w:ind w:firstLine="720"/>
              <w:jc w:val="both"/>
              <w:rPr>
                <w:color w:val="000000"/>
              </w:rPr>
            </w:pPr>
            <w:r w:rsidRPr="004439E2">
              <w:rPr>
                <w:color w:val="000000"/>
              </w:rPr>
              <w:t>4. Trường hợp cổ đông thay đổi địa chỉ liên lạc thì phải thông báo kịp thời với công ty để cập nhật vào sổ đăng ký cổ đông. Công ty không chịu trách nhiệm về việc không liên lạc được với cổ đông do không được thông báo thay đổi địa chỉ liên lạc của cổ đông.</w:t>
            </w:r>
          </w:p>
          <w:p w14:paraId="0511CC9F" w14:textId="30B26589" w:rsidR="00E317E9" w:rsidRPr="004439E2" w:rsidRDefault="00E317E9" w:rsidP="00730A44">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5. Công ty phải cập nhật kịp thời thay đổi cổ đông trong sổ đăng ký cổ đông theo yêu cầu của cổ đông có liên </w:t>
            </w:r>
            <w:r w:rsidRPr="004439E2">
              <w:rPr>
                <w:color w:val="000000"/>
              </w:rPr>
              <w:lastRenderedPageBreak/>
              <w:t>quan theo quy định</w:t>
            </w:r>
            <w:r w:rsidRPr="004439E2">
              <w:rPr>
                <w:color w:val="000000"/>
                <w:lang w:val="en-US"/>
              </w:rPr>
              <w:t>.</w:t>
            </w:r>
          </w:p>
        </w:tc>
        <w:tc>
          <w:tcPr>
            <w:tcW w:w="874" w:type="pct"/>
          </w:tcPr>
          <w:p w14:paraId="16E3A7F6" w14:textId="1E615482" w:rsidR="00E317E9" w:rsidRPr="004439E2" w:rsidRDefault="00E317E9" w:rsidP="00E317E9">
            <w:pPr>
              <w:jc w:val="both"/>
              <w:rPr>
                <w:sz w:val="24"/>
                <w:szCs w:val="24"/>
              </w:rPr>
            </w:pPr>
            <w:r w:rsidRPr="004439E2">
              <w:rPr>
                <w:sz w:val="24"/>
                <w:szCs w:val="24"/>
              </w:rPr>
              <w:lastRenderedPageBreak/>
              <w:t xml:space="preserve">Công ty không có chứng khoán khác. Thay đổi nội dung này thành </w:t>
            </w:r>
            <w:r w:rsidRPr="004439E2">
              <w:rPr>
                <w:b/>
                <w:sz w:val="24"/>
                <w:szCs w:val="24"/>
              </w:rPr>
              <w:t>Điều 8. Sổ đăng ký cổ đông</w:t>
            </w:r>
            <w:r w:rsidR="009D2973" w:rsidRPr="004439E2">
              <w:rPr>
                <w:b/>
                <w:sz w:val="24"/>
                <w:szCs w:val="24"/>
              </w:rPr>
              <w:t xml:space="preserve"> </w:t>
            </w:r>
            <w:r w:rsidR="009D2973" w:rsidRPr="004439E2">
              <w:rPr>
                <w:sz w:val="24"/>
                <w:szCs w:val="24"/>
              </w:rPr>
              <w:t>theo quy định của LDN</w:t>
            </w:r>
          </w:p>
        </w:tc>
      </w:tr>
      <w:tr w:rsidR="00E317E9" w:rsidRPr="004439E2" w14:paraId="169D97E1" w14:textId="77777777" w:rsidTr="00C000DA">
        <w:trPr>
          <w:trHeight w:val="1430"/>
        </w:trPr>
        <w:tc>
          <w:tcPr>
            <w:tcW w:w="2088" w:type="pct"/>
          </w:tcPr>
          <w:p w14:paraId="4F6143EC" w14:textId="77777777" w:rsidR="00B61D4F" w:rsidRPr="004439E2" w:rsidRDefault="00B61D4F" w:rsidP="00B61D4F">
            <w:pPr>
              <w:spacing w:line="276" w:lineRule="auto"/>
              <w:ind w:right="30" w:firstLine="720"/>
              <w:rPr>
                <w:sz w:val="24"/>
                <w:szCs w:val="24"/>
              </w:rPr>
            </w:pPr>
            <w:r w:rsidRPr="004439E2">
              <w:rPr>
                <w:b/>
                <w:bCs/>
                <w:sz w:val="24"/>
                <w:szCs w:val="24"/>
              </w:rPr>
              <w:lastRenderedPageBreak/>
              <w:t>Điều 9. Chuyển nhượng cổ phần</w:t>
            </w:r>
          </w:p>
          <w:p w14:paraId="61779670" w14:textId="77777777" w:rsidR="00B61D4F" w:rsidRPr="004439E2" w:rsidRDefault="00B61D4F" w:rsidP="00B61D4F">
            <w:pPr>
              <w:widowControl w:val="0"/>
              <w:autoSpaceDE w:val="0"/>
              <w:autoSpaceDN w:val="0"/>
              <w:adjustRightInd w:val="0"/>
              <w:spacing w:line="276" w:lineRule="auto"/>
              <w:ind w:firstLine="720"/>
              <w:jc w:val="both"/>
              <w:rPr>
                <w:sz w:val="24"/>
                <w:szCs w:val="24"/>
              </w:rPr>
            </w:pPr>
            <w:r w:rsidRPr="004439E2">
              <w:rPr>
                <w:sz w:val="24"/>
                <w:szCs w:val="24"/>
              </w:rPr>
              <w:t>1. Tất cả các cổ phần được tự do chuyển nhượng trừ khi pháp luật có quy định khác.</w:t>
            </w:r>
            <w:r w:rsidRPr="004439E2">
              <w:rPr>
                <w:b/>
                <w:sz w:val="24"/>
                <w:szCs w:val="24"/>
              </w:rPr>
              <w:t xml:space="preserve"> </w:t>
            </w:r>
            <w:r w:rsidRPr="004439E2">
              <w:rPr>
                <w:sz w:val="24"/>
                <w:szCs w:val="24"/>
              </w:rPr>
              <w:t>Việc chuyển nhượng được thực hiện thông qua giao dịch trên thị trường chứng khoán. Trường hợp cổ phiếu niêm yết,</w:t>
            </w:r>
            <w:r w:rsidRPr="004439E2">
              <w:rPr>
                <w:b/>
                <w:sz w:val="24"/>
                <w:szCs w:val="24"/>
              </w:rPr>
              <w:t xml:space="preserve"> </w:t>
            </w:r>
            <w:r w:rsidRPr="004439E2">
              <w:rPr>
                <w:sz w:val="24"/>
                <w:szCs w:val="24"/>
              </w:rPr>
              <w:t>đăng ký giao dịch trên Sở Giao dịch Chứng khoán được chuyển nhượng theo các quy định của pháp luật về chứng khoán và thị trường chứng khoán.</w:t>
            </w:r>
          </w:p>
          <w:p w14:paraId="43D3417F" w14:textId="77777777" w:rsidR="00B61D4F" w:rsidRPr="004439E2" w:rsidRDefault="00B61D4F" w:rsidP="00B61D4F">
            <w:pPr>
              <w:widowControl w:val="0"/>
              <w:autoSpaceDE w:val="0"/>
              <w:autoSpaceDN w:val="0"/>
              <w:adjustRightInd w:val="0"/>
              <w:spacing w:line="276" w:lineRule="auto"/>
              <w:ind w:firstLine="720"/>
              <w:jc w:val="both"/>
              <w:rPr>
                <w:sz w:val="24"/>
                <w:szCs w:val="24"/>
              </w:rPr>
            </w:pPr>
            <w:r w:rsidRPr="004439E2">
              <w:rPr>
                <w:sz w:val="24"/>
                <w:szCs w:val="24"/>
              </w:rPr>
              <w:t xml:space="preserve"> 2. Cổ phần chưa được thanh toán đầy đủ không được chuyển nhượng và hưởng các quyền lợi liên quan như quyền nhận cổ tức, quyền nhận cổ phiếu phát </w:t>
            </w:r>
            <w:r w:rsidRPr="004439E2">
              <w:rPr>
                <w:spacing w:val="-6"/>
                <w:sz w:val="24"/>
                <w:szCs w:val="24"/>
              </w:rPr>
              <w:t>hành để tăng vốn cổ phần từ nguồn vốn chủ sở hữu, quyền mua cổ phiếu mới chào</w:t>
            </w:r>
            <w:r w:rsidRPr="004439E2">
              <w:rPr>
                <w:sz w:val="24"/>
                <w:szCs w:val="24"/>
              </w:rPr>
              <w:t xml:space="preserve"> bán và các quyền lợi khác theo quy định của pháp luật.</w:t>
            </w:r>
          </w:p>
          <w:p w14:paraId="7FC23CD2" w14:textId="50E2F9C5" w:rsidR="00E317E9" w:rsidRPr="004439E2" w:rsidRDefault="00E317E9" w:rsidP="00E317E9">
            <w:pPr>
              <w:widowControl w:val="0"/>
              <w:autoSpaceDE w:val="0"/>
              <w:autoSpaceDN w:val="0"/>
              <w:adjustRightInd w:val="0"/>
              <w:spacing w:before="120" w:after="120" w:line="340" w:lineRule="atLeast"/>
              <w:ind w:firstLine="720"/>
              <w:jc w:val="both"/>
              <w:rPr>
                <w:sz w:val="24"/>
                <w:szCs w:val="24"/>
              </w:rPr>
            </w:pPr>
          </w:p>
        </w:tc>
        <w:tc>
          <w:tcPr>
            <w:tcW w:w="2039" w:type="pct"/>
          </w:tcPr>
          <w:p w14:paraId="18BBD8CC" w14:textId="77777777" w:rsidR="007C6E3A" w:rsidRPr="004439E2" w:rsidRDefault="007C6E3A" w:rsidP="007C6E3A">
            <w:pPr>
              <w:spacing w:line="276" w:lineRule="auto"/>
              <w:ind w:right="30" w:firstLine="720"/>
              <w:rPr>
                <w:b/>
                <w:bCs/>
                <w:sz w:val="24"/>
                <w:szCs w:val="24"/>
              </w:rPr>
            </w:pPr>
            <w:r w:rsidRPr="004439E2">
              <w:rPr>
                <w:b/>
                <w:bCs/>
                <w:sz w:val="24"/>
                <w:szCs w:val="24"/>
              </w:rPr>
              <w:t xml:space="preserve">Điều 9. </w:t>
            </w:r>
            <w:r w:rsidRPr="004439E2">
              <w:rPr>
                <w:b/>
                <w:bCs/>
                <w:sz w:val="24"/>
                <w:szCs w:val="24"/>
                <w:u w:val="single"/>
              </w:rPr>
              <w:t>Chào bán và</w:t>
            </w:r>
            <w:r w:rsidRPr="004439E2">
              <w:rPr>
                <w:b/>
                <w:bCs/>
                <w:sz w:val="24"/>
                <w:szCs w:val="24"/>
              </w:rPr>
              <w:t xml:space="preserve"> chuyển nhượng cổ phần </w:t>
            </w:r>
          </w:p>
          <w:p w14:paraId="7978BF4E" w14:textId="77777777" w:rsidR="007C6E3A" w:rsidRPr="004439E2" w:rsidRDefault="007C6E3A" w:rsidP="007C6E3A">
            <w:pPr>
              <w:pStyle w:val="NormalWeb"/>
              <w:shd w:val="clear" w:color="auto" w:fill="FFFFFF"/>
              <w:spacing w:before="120" w:beforeAutospacing="0" w:after="120" w:afterAutospacing="0" w:line="234" w:lineRule="atLeast"/>
              <w:ind w:firstLine="720"/>
              <w:jc w:val="both"/>
              <w:rPr>
                <w:color w:val="000000"/>
                <w:lang w:val="en-US" w:eastAsia="en-US"/>
              </w:rPr>
            </w:pPr>
            <w:r w:rsidRPr="004439E2">
              <w:rPr>
                <w:color w:val="000000"/>
              </w:rPr>
              <w:t>1. Hội đồng quản trị quyết định thời điểm, phương thức và giá bán cổ phần. Giá bán cổ phần không được thấp hơn giá thị trường tại thời điểm bán hoặc giá trị được ghi </w:t>
            </w:r>
            <w:r w:rsidRPr="004439E2">
              <w:rPr>
                <w:color w:val="000000"/>
                <w:shd w:val="clear" w:color="auto" w:fill="FFFFFF"/>
              </w:rPr>
              <w:t>trong</w:t>
            </w:r>
            <w:r w:rsidRPr="004439E2">
              <w:rPr>
                <w:color w:val="000000"/>
              </w:rPr>
              <w:t> sổ sách của cổ phần tại thời điểm gần nhất, trừ trường hợp sau đây:</w:t>
            </w:r>
          </w:p>
          <w:p w14:paraId="28501231" w14:textId="77777777" w:rsidR="007C6E3A" w:rsidRPr="004439E2" w:rsidRDefault="007C6E3A" w:rsidP="007C6E3A">
            <w:pPr>
              <w:pStyle w:val="NormalWeb"/>
              <w:shd w:val="clear" w:color="auto" w:fill="FFFFFF"/>
              <w:spacing w:before="120" w:beforeAutospacing="0" w:after="120" w:afterAutospacing="0" w:line="234" w:lineRule="atLeast"/>
              <w:ind w:firstLine="720"/>
              <w:jc w:val="both"/>
              <w:rPr>
                <w:color w:val="000000"/>
                <w:spacing w:val="-8"/>
              </w:rPr>
            </w:pPr>
            <w:r w:rsidRPr="004439E2">
              <w:rPr>
                <w:color w:val="000000"/>
                <w:spacing w:val="-8"/>
              </w:rPr>
              <w:t>a) Cổ phần bán lần đầu tiên cho những người không phải là cổ đông sáng lập;</w:t>
            </w:r>
          </w:p>
          <w:p w14:paraId="22D6A936" w14:textId="77777777" w:rsidR="007C6E3A" w:rsidRPr="004439E2" w:rsidRDefault="007C6E3A" w:rsidP="007C6E3A">
            <w:pPr>
              <w:pStyle w:val="NormalWeb"/>
              <w:shd w:val="clear" w:color="auto" w:fill="FFFFFF"/>
              <w:spacing w:before="120" w:beforeAutospacing="0" w:after="120" w:afterAutospacing="0" w:line="234" w:lineRule="atLeast"/>
              <w:ind w:firstLine="720"/>
              <w:jc w:val="both"/>
              <w:rPr>
                <w:color w:val="000000"/>
              </w:rPr>
            </w:pPr>
            <w:r w:rsidRPr="004439E2">
              <w:rPr>
                <w:color w:val="000000"/>
              </w:rPr>
              <w:t>b) Cổ phần bán cho tất cả cổ đông theo tỷ lệ sở hữu cổ phần hiện có của họ ở HAWASUCO;</w:t>
            </w:r>
          </w:p>
          <w:p w14:paraId="20263411" w14:textId="77777777" w:rsidR="007C6E3A" w:rsidRPr="004439E2" w:rsidRDefault="007C6E3A" w:rsidP="007C6E3A">
            <w:pPr>
              <w:pStyle w:val="NormalWeb"/>
              <w:shd w:val="clear" w:color="auto" w:fill="FFFFFF"/>
              <w:spacing w:before="120" w:beforeAutospacing="0" w:after="120" w:afterAutospacing="0" w:line="234" w:lineRule="atLeast"/>
              <w:ind w:firstLine="720"/>
              <w:jc w:val="both"/>
              <w:rPr>
                <w:color w:val="000000"/>
              </w:rPr>
            </w:pPr>
            <w:r w:rsidRPr="004439E2">
              <w:rPr>
                <w:color w:val="000000"/>
              </w:rPr>
              <w:t>c)</w:t>
            </w:r>
            <w:r w:rsidRPr="004439E2">
              <w:rPr>
                <w:color w:val="000000"/>
                <w:lang w:val="en-US"/>
              </w:rPr>
              <w:t>...</w:t>
            </w:r>
            <w:r w:rsidRPr="004439E2">
              <w:rPr>
                <w:color w:val="000000"/>
              </w:rPr>
              <w:t xml:space="preserve"> </w:t>
            </w:r>
          </w:p>
          <w:p w14:paraId="74A83389" w14:textId="77777777" w:rsidR="007C6E3A" w:rsidRPr="004439E2" w:rsidRDefault="007C6E3A" w:rsidP="007C6E3A">
            <w:pPr>
              <w:pStyle w:val="NormalWeb"/>
              <w:shd w:val="clear" w:color="auto" w:fill="FFFFFF"/>
              <w:spacing w:before="120" w:beforeAutospacing="0" w:after="120" w:afterAutospacing="0" w:line="234" w:lineRule="atLeast"/>
              <w:ind w:firstLine="720"/>
              <w:jc w:val="both"/>
              <w:rPr>
                <w:color w:val="000000"/>
              </w:rPr>
            </w:pPr>
            <w:r w:rsidRPr="004439E2">
              <w:rPr>
                <w:rStyle w:val="Strong"/>
                <w:b w:val="0"/>
                <w:color w:val="000000"/>
              </w:rPr>
              <w:t>2.</w:t>
            </w:r>
            <w:r w:rsidRPr="004439E2">
              <w:rPr>
                <w:color w:val="000000"/>
              </w:rPr>
              <w:t> Chào bán cổ phần cho cổ đông hiện hữu được thực hiện như sau:</w:t>
            </w:r>
          </w:p>
          <w:p w14:paraId="73CDF3EB" w14:textId="77777777" w:rsidR="007C6E3A" w:rsidRPr="004439E2" w:rsidRDefault="007C6E3A" w:rsidP="007C6E3A">
            <w:pPr>
              <w:pStyle w:val="NormalWeb"/>
              <w:spacing w:before="0" w:beforeAutospacing="0" w:after="0" w:afterAutospacing="0"/>
              <w:ind w:firstLine="720"/>
              <w:jc w:val="both"/>
              <w:rPr>
                <w:color w:val="000000"/>
                <w:lang w:val="en-US"/>
              </w:rPr>
            </w:pPr>
            <w:r w:rsidRPr="004439E2">
              <w:rPr>
                <w:color w:val="000000"/>
                <w:lang w:val="en-US"/>
              </w:rPr>
              <w:t>...</w:t>
            </w:r>
          </w:p>
          <w:p w14:paraId="3F1386F7" w14:textId="77777777" w:rsidR="007C6E3A" w:rsidRPr="004439E2" w:rsidRDefault="007C6E3A" w:rsidP="007C6E3A">
            <w:pPr>
              <w:pStyle w:val="NormalWeb"/>
              <w:spacing w:before="0" w:beforeAutospacing="0" w:after="0" w:afterAutospacing="0"/>
              <w:ind w:firstLine="720"/>
              <w:jc w:val="both"/>
              <w:rPr>
                <w:color w:val="000000"/>
              </w:rPr>
            </w:pPr>
            <w:r w:rsidRPr="004439E2">
              <w:rPr>
                <w:color w:val="000000"/>
                <w:lang w:val="en-US"/>
              </w:rPr>
              <w:t>3. Chào bán cổ phần riêng lẻ phải đáp ứng các điều kiện sau đây:</w:t>
            </w:r>
          </w:p>
          <w:p w14:paraId="6B2D90AA" w14:textId="77777777" w:rsidR="007C6E3A" w:rsidRPr="004439E2" w:rsidRDefault="007C6E3A" w:rsidP="007C6E3A">
            <w:pPr>
              <w:pStyle w:val="NormalWeb"/>
              <w:spacing w:before="0" w:beforeAutospacing="0" w:after="0" w:afterAutospacing="0"/>
              <w:ind w:firstLine="720"/>
              <w:jc w:val="both"/>
              <w:rPr>
                <w:color w:val="000000"/>
                <w:lang w:val="en-US"/>
              </w:rPr>
            </w:pPr>
            <w:r w:rsidRPr="004439E2">
              <w:rPr>
                <w:color w:val="000000"/>
                <w:lang w:val="en-US"/>
              </w:rPr>
              <w:t>...</w:t>
            </w:r>
          </w:p>
          <w:p w14:paraId="7738B9A6" w14:textId="7B918D3E" w:rsidR="00E317E9" w:rsidRPr="004439E2" w:rsidRDefault="007C6E3A" w:rsidP="000C798A">
            <w:pPr>
              <w:widowControl w:val="0"/>
              <w:autoSpaceDE w:val="0"/>
              <w:autoSpaceDN w:val="0"/>
              <w:adjustRightInd w:val="0"/>
              <w:spacing w:line="276" w:lineRule="auto"/>
              <w:ind w:firstLine="720"/>
              <w:jc w:val="both"/>
              <w:rPr>
                <w:strike/>
                <w:sz w:val="24"/>
                <w:szCs w:val="24"/>
              </w:rPr>
            </w:pPr>
            <w:r w:rsidRPr="004439E2">
              <w:rPr>
                <w:sz w:val="24"/>
                <w:szCs w:val="24"/>
              </w:rPr>
              <w:t>4. Tất cả các cổ phần được tự do chuyển nhượng trừ khi pháp luật có quy định khác.</w:t>
            </w:r>
            <w:r w:rsidRPr="004439E2">
              <w:rPr>
                <w:b/>
                <w:sz w:val="24"/>
                <w:szCs w:val="24"/>
              </w:rPr>
              <w:t xml:space="preserve"> </w:t>
            </w:r>
            <w:r w:rsidRPr="004439E2">
              <w:rPr>
                <w:sz w:val="24"/>
                <w:szCs w:val="24"/>
              </w:rPr>
              <w:t xml:space="preserve">Việc chuyển nhượng được thực hiện </w:t>
            </w:r>
            <w:r w:rsidRPr="004439E2">
              <w:rPr>
                <w:sz w:val="24"/>
                <w:szCs w:val="24"/>
                <w:u w:val="single"/>
              </w:rPr>
              <w:t>bằng hợp đồng</w:t>
            </w:r>
            <w:r w:rsidRPr="004439E2">
              <w:rPr>
                <w:sz w:val="24"/>
                <w:szCs w:val="24"/>
              </w:rPr>
              <w:t xml:space="preserve"> </w:t>
            </w:r>
            <w:r w:rsidRPr="003A71F5">
              <w:rPr>
                <w:strike/>
                <w:sz w:val="24"/>
                <w:szCs w:val="24"/>
              </w:rPr>
              <w:t>hoặc thông qua giao dịch trên thị trường chứng khoán quy định tại Điều 127 Luật Doanh nghiệp.</w:t>
            </w:r>
            <w:r w:rsidRPr="004439E2">
              <w:rPr>
                <w:sz w:val="24"/>
                <w:szCs w:val="24"/>
              </w:rPr>
              <w:t xml:space="preserve"> </w:t>
            </w:r>
            <w:r w:rsidRPr="004439E2">
              <w:rPr>
                <w:strike/>
                <w:sz w:val="24"/>
                <w:szCs w:val="24"/>
              </w:rPr>
              <w:t>Trường hợp cổ phiếu niêm yết,</w:t>
            </w:r>
            <w:r w:rsidRPr="004439E2">
              <w:rPr>
                <w:b/>
                <w:strike/>
                <w:sz w:val="24"/>
                <w:szCs w:val="24"/>
              </w:rPr>
              <w:t xml:space="preserve"> </w:t>
            </w:r>
            <w:r w:rsidRPr="004439E2">
              <w:rPr>
                <w:strike/>
                <w:sz w:val="24"/>
                <w:szCs w:val="24"/>
              </w:rPr>
              <w:t>đăng ký giao dịch trên Sở Giao dịch Chứng khoán được chuyển nhượng theo các quy định của pháp luật về chứng khoán và thị trường chứng khoán.</w:t>
            </w:r>
            <w:r w:rsidRPr="004439E2">
              <w:rPr>
                <w:sz w:val="24"/>
                <w:szCs w:val="24"/>
              </w:rPr>
              <w:t xml:space="preserve"> Cổ phần chưa được thanh toán đầy đủ không được chuyển nhượng và hưởng các quyền lợi liên quan như quyền nhận cổ tức, quyền nhận cổ phiếu phát </w:t>
            </w:r>
            <w:r w:rsidRPr="004439E2">
              <w:rPr>
                <w:spacing w:val="-6"/>
                <w:sz w:val="24"/>
                <w:szCs w:val="24"/>
              </w:rPr>
              <w:t xml:space="preserve">hành để tăng vốn cổ phần từ nguồn vốn chủ sở hữu, quyền mua cổ phiếu mới </w:t>
            </w:r>
            <w:r w:rsidRPr="004439E2">
              <w:rPr>
                <w:spacing w:val="-6"/>
                <w:sz w:val="24"/>
                <w:szCs w:val="24"/>
              </w:rPr>
              <w:lastRenderedPageBreak/>
              <w:t>chào</w:t>
            </w:r>
            <w:r w:rsidRPr="004439E2">
              <w:rPr>
                <w:sz w:val="24"/>
                <w:szCs w:val="24"/>
              </w:rPr>
              <w:t xml:space="preserve"> bán và các quyền lợi khác theo quy định của pháp luật.</w:t>
            </w:r>
          </w:p>
        </w:tc>
        <w:tc>
          <w:tcPr>
            <w:tcW w:w="874" w:type="pct"/>
          </w:tcPr>
          <w:p w14:paraId="4E3A8098" w14:textId="77777777" w:rsidR="00E317E9" w:rsidRPr="004439E2" w:rsidRDefault="00C83AB0" w:rsidP="00E317E9">
            <w:pPr>
              <w:jc w:val="center"/>
              <w:rPr>
                <w:sz w:val="24"/>
                <w:szCs w:val="24"/>
              </w:rPr>
            </w:pPr>
            <w:r w:rsidRPr="004439E2">
              <w:rPr>
                <w:b/>
                <w:sz w:val="24"/>
                <w:szCs w:val="24"/>
              </w:rPr>
              <w:lastRenderedPageBreak/>
              <w:t>Điều 9</w:t>
            </w:r>
            <w:r w:rsidRPr="004439E2">
              <w:rPr>
                <w:sz w:val="24"/>
                <w:szCs w:val="24"/>
              </w:rPr>
              <w:t xml:space="preserve"> bổ sung khoản 1 và khoản 2 theo Điều 123, 124 LDN quy định</w:t>
            </w:r>
          </w:p>
          <w:p w14:paraId="5E913FE5" w14:textId="77777777" w:rsidR="00C83134" w:rsidRPr="004439E2" w:rsidRDefault="00C83134" w:rsidP="00E317E9">
            <w:pPr>
              <w:jc w:val="center"/>
              <w:rPr>
                <w:sz w:val="24"/>
                <w:szCs w:val="24"/>
                <w:lang w:val="vi-VN"/>
              </w:rPr>
            </w:pPr>
          </w:p>
          <w:p w14:paraId="791D0F32" w14:textId="77777777" w:rsidR="00C83134" w:rsidRPr="004439E2" w:rsidRDefault="00C83134" w:rsidP="00E317E9">
            <w:pPr>
              <w:jc w:val="center"/>
              <w:rPr>
                <w:sz w:val="24"/>
                <w:szCs w:val="24"/>
                <w:lang w:val="vi-VN"/>
              </w:rPr>
            </w:pPr>
          </w:p>
          <w:p w14:paraId="367853AD" w14:textId="77777777" w:rsidR="00C83134" w:rsidRPr="004439E2" w:rsidRDefault="00C83134" w:rsidP="00E317E9">
            <w:pPr>
              <w:jc w:val="center"/>
              <w:rPr>
                <w:sz w:val="24"/>
                <w:szCs w:val="24"/>
                <w:lang w:val="vi-VN"/>
              </w:rPr>
            </w:pPr>
          </w:p>
          <w:p w14:paraId="3EE01BF0" w14:textId="77777777" w:rsidR="00C83134" w:rsidRPr="004439E2" w:rsidRDefault="00C83134" w:rsidP="00E317E9">
            <w:pPr>
              <w:jc w:val="center"/>
              <w:rPr>
                <w:sz w:val="24"/>
                <w:szCs w:val="24"/>
                <w:lang w:val="vi-VN"/>
              </w:rPr>
            </w:pPr>
          </w:p>
          <w:p w14:paraId="33E764DE" w14:textId="77777777" w:rsidR="00C83134" w:rsidRPr="004439E2" w:rsidRDefault="00C83134" w:rsidP="00E317E9">
            <w:pPr>
              <w:jc w:val="center"/>
              <w:rPr>
                <w:sz w:val="24"/>
                <w:szCs w:val="24"/>
                <w:lang w:val="vi-VN"/>
              </w:rPr>
            </w:pPr>
          </w:p>
          <w:p w14:paraId="04743B7C" w14:textId="77777777" w:rsidR="00C83134" w:rsidRPr="004439E2" w:rsidRDefault="00C83134" w:rsidP="00E317E9">
            <w:pPr>
              <w:jc w:val="center"/>
              <w:rPr>
                <w:sz w:val="24"/>
                <w:szCs w:val="24"/>
                <w:lang w:val="vi-VN"/>
              </w:rPr>
            </w:pPr>
          </w:p>
          <w:p w14:paraId="6BEE7925" w14:textId="77777777" w:rsidR="00C83134" w:rsidRPr="004439E2" w:rsidRDefault="00C83134" w:rsidP="00E317E9">
            <w:pPr>
              <w:jc w:val="center"/>
              <w:rPr>
                <w:sz w:val="24"/>
                <w:szCs w:val="24"/>
                <w:lang w:val="vi-VN"/>
              </w:rPr>
            </w:pPr>
          </w:p>
          <w:p w14:paraId="44B19BBA" w14:textId="77777777" w:rsidR="00C83134" w:rsidRPr="004439E2" w:rsidRDefault="00C83134" w:rsidP="00E317E9">
            <w:pPr>
              <w:jc w:val="center"/>
              <w:rPr>
                <w:sz w:val="24"/>
                <w:szCs w:val="24"/>
                <w:lang w:val="vi-VN"/>
              </w:rPr>
            </w:pPr>
          </w:p>
          <w:p w14:paraId="35513792" w14:textId="77777777" w:rsidR="00C83134" w:rsidRPr="004439E2" w:rsidRDefault="00C83134" w:rsidP="00E317E9">
            <w:pPr>
              <w:jc w:val="center"/>
              <w:rPr>
                <w:sz w:val="24"/>
                <w:szCs w:val="24"/>
                <w:lang w:val="vi-VN"/>
              </w:rPr>
            </w:pPr>
          </w:p>
          <w:p w14:paraId="79EF8899" w14:textId="77777777" w:rsidR="00C83134" w:rsidRPr="004439E2" w:rsidRDefault="00C83134" w:rsidP="00E317E9">
            <w:pPr>
              <w:jc w:val="center"/>
              <w:rPr>
                <w:sz w:val="24"/>
                <w:szCs w:val="24"/>
                <w:lang w:val="vi-VN"/>
              </w:rPr>
            </w:pPr>
          </w:p>
          <w:p w14:paraId="55E8F3E8" w14:textId="77777777" w:rsidR="00C83134" w:rsidRPr="004439E2" w:rsidRDefault="00C83134" w:rsidP="00E317E9">
            <w:pPr>
              <w:jc w:val="center"/>
              <w:rPr>
                <w:sz w:val="24"/>
                <w:szCs w:val="24"/>
                <w:lang w:val="vi-VN"/>
              </w:rPr>
            </w:pPr>
          </w:p>
          <w:p w14:paraId="4C2D84C2" w14:textId="77777777" w:rsidR="00C83134" w:rsidRPr="004439E2" w:rsidRDefault="00C83134" w:rsidP="00E317E9">
            <w:pPr>
              <w:jc w:val="center"/>
              <w:rPr>
                <w:sz w:val="24"/>
                <w:szCs w:val="24"/>
                <w:lang w:val="vi-VN"/>
              </w:rPr>
            </w:pPr>
          </w:p>
          <w:p w14:paraId="1739245C" w14:textId="77777777" w:rsidR="00C83134" w:rsidRPr="004439E2" w:rsidRDefault="00C83134" w:rsidP="00E317E9">
            <w:pPr>
              <w:jc w:val="center"/>
              <w:rPr>
                <w:sz w:val="24"/>
                <w:szCs w:val="24"/>
                <w:lang w:val="vi-VN"/>
              </w:rPr>
            </w:pPr>
          </w:p>
          <w:p w14:paraId="2D78ED42" w14:textId="77777777" w:rsidR="00C83134" w:rsidRPr="004439E2" w:rsidRDefault="00C83134" w:rsidP="00E317E9">
            <w:pPr>
              <w:jc w:val="center"/>
              <w:rPr>
                <w:sz w:val="24"/>
                <w:szCs w:val="24"/>
                <w:lang w:val="vi-VN"/>
              </w:rPr>
            </w:pPr>
          </w:p>
          <w:p w14:paraId="1D544509" w14:textId="77777777" w:rsidR="00C83134" w:rsidRPr="004439E2" w:rsidRDefault="00C83134" w:rsidP="00E317E9">
            <w:pPr>
              <w:jc w:val="center"/>
              <w:rPr>
                <w:sz w:val="24"/>
                <w:szCs w:val="24"/>
                <w:lang w:val="vi-VN"/>
              </w:rPr>
            </w:pPr>
          </w:p>
          <w:p w14:paraId="4093DE20" w14:textId="77777777" w:rsidR="00C83134" w:rsidRPr="004439E2" w:rsidRDefault="00C83134" w:rsidP="00E317E9">
            <w:pPr>
              <w:jc w:val="center"/>
              <w:rPr>
                <w:sz w:val="24"/>
                <w:szCs w:val="24"/>
                <w:lang w:val="vi-VN"/>
              </w:rPr>
            </w:pPr>
          </w:p>
          <w:p w14:paraId="43DB500E" w14:textId="4F833778" w:rsidR="00C83134" w:rsidRDefault="00C83134" w:rsidP="00940F6B">
            <w:pPr>
              <w:rPr>
                <w:sz w:val="24"/>
                <w:szCs w:val="24"/>
                <w:lang w:val="vi-VN"/>
              </w:rPr>
            </w:pPr>
          </w:p>
          <w:p w14:paraId="77F3CD22" w14:textId="367FED7E" w:rsidR="00940F6B" w:rsidRDefault="00940F6B" w:rsidP="00940F6B">
            <w:pPr>
              <w:rPr>
                <w:sz w:val="24"/>
                <w:szCs w:val="24"/>
                <w:lang w:val="vi-VN"/>
              </w:rPr>
            </w:pPr>
          </w:p>
          <w:p w14:paraId="64C6CCBE" w14:textId="77777777" w:rsidR="008F1487" w:rsidRPr="004439E2" w:rsidRDefault="008F1487" w:rsidP="00940F6B">
            <w:pPr>
              <w:rPr>
                <w:sz w:val="24"/>
                <w:szCs w:val="24"/>
                <w:lang w:val="vi-VN"/>
              </w:rPr>
            </w:pPr>
          </w:p>
          <w:p w14:paraId="4F9B0EEA" w14:textId="77777777" w:rsidR="00C83134" w:rsidRPr="004439E2" w:rsidRDefault="00C83134" w:rsidP="00C83134">
            <w:pPr>
              <w:pStyle w:val="CommentText"/>
              <w:rPr>
                <w:sz w:val="24"/>
                <w:szCs w:val="24"/>
              </w:rPr>
            </w:pPr>
            <w:r w:rsidRPr="004439E2">
              <w:rPr>
                <w:sz w:val="24"/>
                <w:szCs w:val="24"/>
              </w:rPr>
              <w:t>Đã hủy đăng ký giao dịch</w:t>
            </w:r>
            <w:r w:rsidRPr="004439E2">
              <w:rPr>
                <w:sz w:val="24"/>
                <w:szCs w:val="24"/>
                <w:lang w:val="en-US"/>
              </w:rPr>
              <w:t xml:space="preserve"> cổ phiếu</w:t>
            </w:r>
            <w:r w:rsidRPr="004439E2">
              <w:rPr>
                <w:sz w:val="24"/>
                <w:szCs w:val="24"/>
              </w:rPr>
              <w:t xml:space="preserve"> qua </w:t>
            </w:r>
            <w:r w:rsidRPr="004439E2">
              <w:rPr>
                <w:sz w:val="24"/>
                <w:szCs w:val="24"/>
                <w:lang w:val="en-US"/>
              </w:rPr>
              <w:t>S</w:t>
            </w:r>
            <w:r w:rsidRPr="004439E2">
              <w:rPr>
                <w:sz w:val="24"/>
                <w:szCs w:val="24"/>
              </w:rPr>
              <w:t>ở GDCKHN</w:t>
            </w:r>
          </w:p>
          <w:p w14:paraId="5636FD3B" w14:textId="780DC8BF" w:rsidR="00C83134" w:rsidRPr="004439E2" w:rsidRDefault="00C83134" w:rsidP="00E317E9">
            <w:pPr>
              <w:jc w:val="center"/>
              <w:rPr>
                <w:sz w:val="24"/>
                <w:szCs w:val="24"/>
                <w:lang w:val="vi-VN"/>
              </w:rPr>
            </w:pPr>
          </w:p>
        </w:tc>
      </w:tr>
      <w:tr w:rsidR="000C798A" w:rsidRPr="004439E2" w14:paraId="2C7548BD" w14:textId="77777777" w:rsidTr="00C000DA">
        <w:tc>
          <w:tcPr>
            <w:tcW w:w="2088" w:type="pct"/>
          </w:tcPr>
          <w:p w14:paraId="321B7950" w14:textId="77777777" w:rsidR="000C798A" w:rsidRPr="004439E2" w:rsidRDefault="000C798A" w:rsidP="000C798A">
            <w:pPr>
              <w:spacing w:line="276" w:lineRule="auto"/>
              <w:ind w:right="30" w:firstLine="720"/>
              <w:rPr>
                <w:sz w:val="24"/>
                <w:szCs w:val="24"/>
              </w:rPr>
            </w:pPr>
            <w:r w:rsidRPr="004439E2">
              <w:rPr>
                <w:b/>
                <w:bCs/>
                <w:sz w:val="24"/>
                <w:szCs w:val="24"/>
              </w:rPr>
              <w:t>Điều 10. Thu hồi cổ phần</w:t>
            </w:r>
          </w:p>
          <w:p w14:paraId="6309C9E0" w14:textId="77777777" w:rsidR="000C798A" w:rsidRPr="004439E2" w:rsidRDefault="000C798A" w:rsidP="000C798A">
            <w:pPr>
              <w:spacing w:line="276" w:lineRule="auto"/>
              <w:ind w:right="30" w:firstLine="720"/>
              <w:jc w:val="both"/>
              <w:rPr>
                <w:sz w:val="24"/>
                <w:szCs w:val="24"/>
              </w:rPr>
            </w:pPr>
            <w:r w:rsidRPr="004439E2">
              <w:rPr>
                <w:sz w:val="24"/>
                <w:szCs w:val="24"/>
              </w:rPr>
              <w:t>1. Trường hợp cổ đông không thanh toán đầy đủ và đúng hạn ...</w:t>
            </w:r>
          </w:p>
          <w:p w14:paraId="09929216" w14:textId="77777777" w:rsidR="000C798A" w:rsidRPr="004439E2" w:rsidRDefault="000C798A" w:rsidP="000C798A">
            <w:pPr>
              <w:spacing w:line="276" w:lineRule="auto"/>
              <w:ind w:right="30" w:firstLine="720"/>
              <w:jc w:val="both"/>
              <w:rPr>
                <w:sz w:val="24"/>
                <w:szCs w:val="24"/>
              </w:rPr>
            </w:pPr>
            <w:r w:rsidRPr="004439E2">
              <w:rPr>
                <w:sz w:val="24"/>
                <w:szCs w:val="24"/>
              </w:rPr>
              <w:t xml:space="preserve">2. </w:t>
            </w:r>
          </w:p>
          <w:p w14:paraId="7D5F4A12" w14:textId="31F67BA2" w:rsidR="000C798A" w:rsidRPr="004439E2" w:rsidRDefault="000C798A" w:rsidP="000C798A">
            <w:pPr>
              <w:spacing w:line="276" w:lineRule="auto"/>
              <w:ind w:right="30" w:firstLine="720"/>
              <w:rPr>
                <w:sz w:val="24"/>
                <w:szCs w:val="24"/>
              </w:rPr>
            </w:pPr>
            <w:r w:rsidRPr="004439E2">
              <w:rPr>
                <w:sz w:val="24"/>
                <w:szCs w:val="24"/>
              </w:rPr>
              <w:t xml:space="preserve">... </w:t>
            </w:r>
          </w:p>
        </w:tc>
        <w:tc>
          <w:tcPr>
            <w:tcW w:w="2039" w:type="pct"/>
          </w:tcPr>
          <w:p w14:paraId="51C70053" w14:textId="77777777" w:rsidR="000C798A" w:rsidRPr="004439E2" w:rsidRDefault="000C798A" w:rsidP="000C798A">
            <w:pPr>
              <w:spacing w:line="276" w:lineRule="auto"/>
              <w:ind w:right="30" w:firstLine="720"/>
              <w:rPr>
                <w:strike/>
                <w:sz w:val="24"/>
                <w:szCs w:val="24"/>
              </w:rPr>
            </w:pPr>
            <w:r w:rsidRPr="004439E2">
              <w:rPr>
                <w:b/>
                <w:bCs/>
                <w:strike/>
                <w:sz w:val="24"/>
                <w:szCs w:val="24"/>
              </w:rPr>
              <w:t>Điều 10. Thu hồi cổ phần</w:t>
            </w:r>
          </w:p>
          <w:p w14:paraId="5A644F63" w14:textId="77777777" w:rsidR="000C798A" w:rsidRPr="004439E2" w:rsidRDefault="000C798A" w:rsidP="000C798A">
            <w:pPr>
              <w:spacing w:line="276" w:lineRule="auto"/>
              <w:ind w:right="30" w:firstLine="720"/>
              <w:jc w:val="both"/>
              <w:rPr>
                <w:strike/>
                <w:sz w:val="24"/>
                <w:szCs w:val="24"/>
              </w:rPr>
            </w:pPr>
            <w:r w:rsidRPr="004439E2">
              <w:rPr>
                <w:strike/>
                <w:sz w:val="24"/>
                <w:szCs w:val="24"/>
              </w:rPr>
              <w:t>1. Trường hợp cổ đông không thanh toán đầy đủ và đúng hạn ....</w:t>
            </w:r>
          </w:p>
          <w:p w14:paraId="55465DA2" w14:textId="77777777" w:rsidR="000C798A" w:rsidRPr="004439E2" w:rsidRDefault="000C798A" w:rsidP="000C798A">
            <w:pPr>
              <w:spacing w:line="276" w:lineRule="auto"/>
              <w:ind w:right="30" w:firstLine="720"/>
              <w:jc w:val="both"/>
              <w:rPr>
                <w:strike/>
                <w:sz w:val="24"/>
                <w:szCs w:val="24"/>
              </w:rPr>
            </w:pPr>
            <w:r w:rsidRPr="004439E2">
              <w:rPr>
                <w:strike/>
                <w:sz w:val="24"/>
                <w:szCs w:val="24"/>
              </w:rPr>
              <w:t xml:space="preserve">2. </w:t>
            </w:r>
          </w:p>
          <w:p w14:paraId="4BA99172" w14:textId="0782F36F" w:rsidR="000C798A" w:rsidRPr="004439E2" w:rsidRDefault="000C798A" w:rsidP="000C798A">
            <w:pPr>
              <w:spacing w:before="240" w:line="276" w:lineRule="auto"/>
              <w:ind w:right="30"/>
              <w:rPr>
                <w:b/>
                <w:bCs/>
                <w:color w:val="FF0000"/>
                <w:sz w:val="24"/>
                <w:szCs w:val="24"/>
              </w:rPr>
            </w:pPr>
            <w:r w:rsidRPr="004439E2">
              <w:rPr>
                <w:strike/>
                <w:sz w:val="24"/>
                <w:szCs w:val="24"/>
              </w:rPr>
              <w:t>...</w:t>
            </w:r>
          </w:p>
        </w:tc>
        <w:tc>
          <w:tcPr>
            <w:tcW w:w="874" w:type="pct"/>
          </w:tcPr>
          <w:p w14:paraId="45C1AC29" w14:textId="77777777" w:rsidR="000C798A" w:rsidRPr="004439E2" w:rsidRDefault="000C798A" w:rsidP="000C798A">
            <w:pPr>
              <w:pStyle w:val="CommentText"/>
              <w:jc w:val="both"/>
              <w:rPr>
                <w:sz w:val="24"/>
                <w:szCs w:val="24"/>
                <w:lang w:val="en-US"/>
              </w:rPr>
            </w:pPr>
            <w:r w:rsidRPr="004439E2">
              <w:rPr>
                <w:sz w:val="24"/>
                <w:szCs w:val="24"/>
                <w:lang w:val="en-US"/>
              </w:rPr>
              <w:t xml:space="preserve">Bỏ </w:t>
            </w:r>
            <w:r w:rsidRPr="004439E2">
              <w:rPr>
                <w:b/>
                <w:sz w:val="24"/>
                <w:szCs w:val="24"/>
                <w:lang w:val="en-US"/>
              </w:rPr>
              <w:t>Điều 10</w:t>
            </w:r>
            <w:r w:rsidRPr="004439E2">
              <w:rPr>
                <w:sz w:val="24"/>
                <w:szCs w:val="24"/>
                <w:lang w:val="en-US"/>
              </w:rPr>
              <w:t xml:space="preserve"> vì nội dung này áp dụng đối với trường hợp khi đăng ký doanh nghiệp và LDN không quy định điều này đối với công ty cổ phần</w:t>
            </w:r>
          </w:p>
          <w:p w14:paraId="433D9476" w14:textId="77777777" w:rsidR="000C798A" w:rsidRPr="004439E2" w:rsidRDefault="000C798A" w:rsidP="000C798A">
            <w:pPr>
              <w:pStyle w:val="CommentText"/>
              <w:rPr>
                <w:sz w:val="24"/>
                <w:szCs w:val="24"/>
                <w:lang w:val="en-US"/>
              </w:rPr>
            </w:pPr>
          </w:p>
        </w:tc>
      </w:tr>
      <w:tr w:rsidR="00982268" w:rsidRPr="00E17BC2" w14:paraId="72EFBD5C" w14:textId="77777777" w:rsidTr="00C000DA">
        <w:tc>
          <w:tcPr>
            <w:tcW w:w="2088" w:type="pct"/>
          </w:tcPr>
          <w:p w14:paraId="7F43254E" w14:textId="77777777" w:rsidR="00982268" w:rsidRPr="004439E2" w:rsidRDefault="00982268" w:rsidP="00982268">
            <w:pPr>
              <w:spacing w:line="276" w:lineRule="auto"/>
              <w:ind w:right="30" w:firstLine="720"/>
              <w:rPr>
                <w:sz w:val="24"/>
                <w:szCs w:val="24"/>
              </w:rPr>
            </w:pPr>
            <w:r w:rsidRPr="004439E2">
              <w:rPr>
                <w:b/>
                <w:bCs/>
                <w:color w:val="FF0000"/>
                <w:sz w:val="24"/>
                <w:szCs w:val="24"/>
              </w:rPr>
              <w:t>Điều 13</w:t>
            </w:r>
            <w:r w:rsidRPr="004439E2">
              <w:rPr>
                <w:b/>
                <w:bCs/>
                <w:sz w:val="24"/>
                <w:szCs w:val="24"/>
              </w:rPr>
              <w:t xml:space="preserve">. Nghĩa vụ của cổ đông </w:t>
            </w:r>
          </w:p>
          <w:p w14:paraId="4DFB127A" w14:textId="77777777" w:rsidR="00982268" w:rsidRPr="004439E2" w:rsidRDefault="00982268" w:rsidP="00982268">
            <w:pPr>
              <w:widowControl w:val="0"/>
              <w:autoSpaceDE w:val="0"/>
              <w:autoSpaceDN w:val="0"/>
              <w:adjustRightInd w:val="0"/>
              <w:spacing w:line="276" w:lineRule="auto"/>
              <w:ind w:firstLine="720"/>
              <w:rPr>
                <w:sz w:val="24"/>
                <w:szCs w:val="24"/>
              </w:rPr>
            </w:pPr>
            <w:r w:rsidRPr="004439E2">
              <w:rPr>
                <w:sz w:val="24"/>
                <w:szCs w:val="24"/>
              </w:rPr>
              <w:t>9. Báo cáo về sở hữu của cổ đông lớn:</w:t>
            </w:r>
            <w:r w:rsidRPr="004439E2">
              <w:rPr>
                <w:i/>
                <w:sz w:val="24"/>
                <w:szCs w:val="24"/>
              </w:rPr>
              <w:t xml:space="preserve"> </w:t>
            </w:r>
          </w:p>
          <w:p w14:paraId="7DC1F361" w14:textId="77777777" w:rsidR="00982268" w:rsidRPr="004439E2" w:rsidRDefault="00982268" w:rsidP="00982268">
            <w:pPr>
              <w:widowControl w:val="0"/>
              <w:autoSpaceDE w:val="0"/>
              <w:autoSpaceDN w:val="0"/>
              <w:adjustRightInd w:val="0"/>
              <w:spacing w:line="276" w:lineRule="auto"/>
              <w:ind w:firstLine="720"/>
              <w:jc w:val="both"/>
              <w:rPr>
                <w:b/>
                <w:bCs/>
                <w:color w:val="FF0000"/>
                <w:sz w:val="24"/>
                <w:szCs w:val="24"/>
              </w:rPr>
            </w:pPr>
          </w:p>
        </w:tc>
        <w:tc>
          <w:tcPr>
            <w:tcW w:w="2039" w:type="pct"/>
          </w:tcPr>
          <w:p w14:paraId="3400B6F3" w14:textId="77777777" w:rsidR="00982268" w:rsidRPr="004439E2" w:rsidRDefault="00982268" w:rsidP="00982268">
            <w:pPr>
              <w:spacing w:line="276" w:lineRule="auto"/>
              <w:ind w:right="30" w:firstLine="720"/>
              <w:rPr>
                <w:sz w:val="24"/>
                <w:szCs w:val="24"/>
              </w:rPr>
            </w:pPr>
            <w:r w:rsidRPr="004439E2">
              <w:rPr>
                <w:b/>
                <w:bCs/>
                <w:color w:val="FF0000"/>
                <w:sz w:val="24"/>
                <w:szCs w:val="24"/>
              </w:rPr>
              <w:t>Điều 13</w:t>
            </w:r>
            <w:r w:rsidRPr="004439E2">
              <w:rPr>
                <w:b/>
                <w:bCs/>
                <w:sz w:val="24"/>
                <w:szCs w:val="24"/>
              </w:rPr>
              <w:t xml:space="preserve">. Nghĩa vụ của cổ đông </w:t>
            </w:r>
          </w:p>
          <w:p w14:paraId="14A2CFEB" w14:textId="1A775FF2" w:rsidR="00982268" w:rsidRPr="004439E2" w:rsidRDefault="00982268" w:rsidP="00982268">
            <w:pPr>
              <w:pStyle w:val="NormalWeb"/>
              <w:shd w:val="clear" w:color="auto" w:fill="FFFFFF"/>
              <w:spacing w:before="0" w:beforeAutospacing="0" w:after="0" w:afterAutospacing="0" w:line="276" w:lineRule="auto"/>
              <w:ind w:right="30" w:firstLine="720"/>
              <w:jc w:val="both"/>
              <w:rPr>
                <w:b/>
                <w:bCs/>
                <w:color w:val="FF0000"/>
              </w:rPr>
            </w:pPr>
            <w:r w:rsidRPr="004439E2">
              <w:rPr>
                <w:strike/>
              </w:rPr>
              <w:t>9. Báo cáo về sở hữu của cổ đông lớn:</w:t>
            </w:r>
            <w:r w:rsidRPr="004439E2">
              <w:rPr>
                <w:i/>
                <w:strike/>
              </w:rPr>
              <w:t xml:space="preserve"> </w:t>
            </w:r>
          </w:p>
        </w:tc>
        <w:tc>
          <w:tcPr>
            <w:tcW w:w="874" w:type="pct"/>
          </w:tcPr>
          <w:p w14:paraId="450F31A1" w14:textId="24BE3E7E" w:rsidR="00982268" w:rsidRPr="00E17BC2" w:rsidRDefault="00982268" w:rsidP="00982268">
            <w:pPr>
              <w:pStyle w:val="CommentText"/>
              <w:rPr>
                <w:sz w:val="22"/>
                <w:szCs w:val="24"/>
              </w:rPr>
            </w:pPr>
            <w:r w:rsidRPr="00E17BC2">
              <w:rPr>
                <w:sz w:val="22"/>
                <w:szCs w:val="24"/>
                <w:lang w:val="en-US"/>
              </w:rPr>
              <w:t>Hủy tư cách công ty đại chúng và hủy giao dịch cổ phiếu trên upcom, cổ đông lớn không còn nghĩa vụ báo cáo này.</w:t>
            </w:r>
          </w:p>
        </w:tc>
      </w:tr>
      <w:tr w:rsidR="00982268" w:rsidRPr="004439E2" w14:paraId="099879E6" w14:textId="77777777" w:rsidTr="00C000DA">
        <w:tc>
          <w:tcPr>
            <w:tcW w:w="2088" w:type="pct"/>
          </w:tcPr>
          <w:p w14:paraId="0DA13EC3" w14:textId="77777777" w:rsidR="00982268" w:rsidRPr="00A86E78" w:rsidRDefault="00982268" w:rsidP="00982268">
            <w:pPr>
              <w:widowControl w:val="0"/>
              <w:autoSpaceDE w:val="0"/>
              <w:autoSpaceDN w:val="0"/>
              <w:adjustRightInd w:val="0"/>
              <w:spacing w:line="276" w:lineRule="auto"/>
              <w:ind w:firstLine="720"/>
              <w:jc w:val="both"/>
              <w:rPr>
                <w:b/>
                <w:bCs/>
                <w:sz w:val="24"/>
                <w:szCs w:val="24"/>
              </w:rPr>
            </w:pPr>
            <w:r w:rsidRPr="00A86E78">
              <w:rPr>
                <w:b/>
                <w:bCs/>
                <w:color w:val="FF0000"/>
                <w:sz w:val="24"/>
                <w:szCs w:val="24"/>
              </w:rPr>
              <w:t>Điều 14.</w:t>
            </w:r>
            <w:r w:rsidRPr="00A86E78">
              <w:rPr>
                <w:b/>
                <w:bCs/>
                <w:sz w:val="24"/>
                <w:szCs w:val="24"/>
              </w:rPr>
              <w:t xml:space="preserve"> Đại hội đồng cổ đông </w:t>
            </w:r>
          </w:p>
          <w:p w14:paraId="391D19C3" w14:textId="77777777" w:rsidR="00A86E78" w:rsidRPr="00A86E78" w:rsidRDefault="00A86E78" w:rsidP="00A86E78">
            <w:pPr>
              <w:spacing w:line="276" w:lineRule="auto"/>
              <w:ind w:right="30" w:firstLine="720"/>
              <w:jc w:val="both"/>
              <w:rPr>
                <w:sz w:val="24"/>
                <w:szCs w:val="24"/>
              </w:rPr>
            </w:pPr>
            <w:r w:rsidRPr="00A86E78">
              <w:rPr>
                <w:sz w:val="24"/>
                <w:szCs w:val="24"/>
              </w:rPr>
              <w:t>3. Hội đồng quản trị phải triệu tập họp Đại hội đồng cổ đông bất thường trong các trường hợp sau:</w:t>
            </w:r>
          </w:p>
          <w:p w14:paraId="2C721014" w14:textId="77777777" w:rsidR="00A86E78" w:rsidRPr="00A86E78" w:rsidRDefault="00A86E78" w:rsidP="00A86E78">
            <w:pPr>
              <w:spacing w:line="276" w:lineRule="auto"/>
              <w:ind w:right="30" w:firstLine="720"/>
              <w:jc w:val="both"/>
              <w:rPr>
                <w:sz w:val="24"/>
                <w:szCs w:val="24"/>
              </w:rPr>
            </w:pPr>
            <w:r w:rsidRPr="00A86E78">
              <w:rPr>
                <w:sz w:val="24"/>
                <w:szCs w:val="24"/>
              </w:rPr>
              <w:t>a) Hội đồng quản trị xét thấy cần thiết vì lợi ích của HAWASUCO;</w:t>
            </w:r>
          </w:p>
          <w:p w14:paraId="2EDF989F" w14:textId="77777777" w:rsidR="00A86E78" w:rsidRPr="00A86E78" w:rsidRDefault="00A86E78" w:rsidP="00A86E78">
            <w:pPr>
              <w:spacing w:line="276" w:lineRule="auto"/>
              <w:ind w:right="30" w:firstLine="720"/>
              <w:jc w:val="both"/>
              <w:rPr>
                <w:sz w:val="24"/>
                <w:szCs w:val="24"/>
              </w:rPr>
            </w:pPr>
            <w:r w:rsidRPr="00A86E78">
              <w:rPr>
                <w:sz w:val="24"/>
                <w:szCs w:val="24"/>
              </w:rPr>
              <w:t>b)</w:t>
            </w:r>
            <w:r w:rsidRPr="00A86E78">
              <w:rPr>
                <w:b/>
                <w:sz w:val="24"/>
                <w:szCs w:val="24"/>
              </w:rPr>
              <w:t xml:space="preserve"> </w:t>
            </w:r>
            <w:r w:rsidRPr="00A86E78">
              <w:rPr>
                <w:sz w:val="24"/>
                <w:szCs w:val="24"/>
              </w:rPr>
              <w:t>Báo cáo tài chính quý, sáu tháng hoặc báo cáo tài chính năm đã được kiểm toán phản ánh vốn chủ sở hữu đã bị mất một nửa (1/2) so với số đầu kỳ;</w:t>
            </w:r>
          </w:p>
          <w:p w14:paraId="55017165" w14:textId="12FC7453" w:rsidR="00A86E78" w:rsidRPr="00A86E78" w:rsidRDefault="00A86E78" w:rsidP="007E654A">
            <w:pPr>
              <w:spacing w:line="276" w:lineRule="auto"/>
              <w:ind w:right="30" w:firstLine="720"/>
              <w:jc w:val="both"/>
              <w:rPr>
                <w:sz w:val="24"/>
                <w:szCs w:val="24"/>
              </w:rPr>
            </w:pPr>
            <w:r w:rsidRPr="00A86E78">
              <w:rPr>
                <w:sz w:val="24"/>
                <w:szCs w:val="24"/>
              </w:rPr>
              <w:t xml:space="preserve">c) Khi số </w:t>
            </w:r>
            <w:r w:rsidR="005776E8">
              <w:rPr>
                <w:sz w:val="24"/>
                <w:szCs w:val="24"/>
              </w:rPr>
              <w:t xml:space="preserve">lượng </w:t>
            </w:r>
            <w:r w:rsidRPr="00A86E78">
              <w:rPr>
                <w:sz w:val="24"/>
                <w:szCs w:val="24"/>
              </w:rPr>
              <w:t>thành viên Hội đồng quản trị</w:t>
            </w:r>
            <w:r w:rsidRPr="007E654A">
              <w:rPr>
                <w:sz w:val="24"/>
                <w:szCs w:val="24"/>
              </w:rPr>
              <w:t>, thành viên Hội đồng quản trị không điều hành, thành viên Ban Kiểm soát còn lại ít hơn số lượng thành viên tối thiểu theo quy định của pháp luật hoặc số thành viên Hội đồng quản trị bị giảm quá một phần ba (1/3) so với số thành viên quy định tại Điều lệ này;</w:t>
            </w:r>
          </w:p>
          <w:p w14:paraId="7DF1643A" w14:textId="0B72FA85" w:rsidR="00982268" w:rsidRPr="00A86E78" w:rsidRDefault="00982268" w:rsidP="00982268">
            <w:pPr>
              <w:spacing w:line="276" w:lineRule="auto"/>
              <w:ind w:right="30" w:firstLine="720"/>
              <w:jc w:val="both"/>
              <w:rPr>
                <w:sz w:val="24"/>
                <w:szCs w:val="24"/>
              </w:rPr>
            </w:pPr>
            <w:r w:rsidRPr="00A86E78">
              <w:rPr>
                <w:sz w:val="24"/>
                <w:szCs w:val="24"/>
              </w:rPr>
              <w:lastRenderedPageBreak/>
              <w:t>4. Hội đồng quản trị, Ban kiểm soát phải triệu tập họp Đại hội đồng cổ đông trong các trường hợp sau:</w:t>
            </w:r>
          </w:p>
          <w:p w14:paraId="309EF76A" w14:textId="678CA3A1" w:rsidR="00982268" w:rsidRPr="00A86E78" w:rsidRDefault="00982268" w:rsidP="00982268">
            <w:pPr>
              <w:spacing w:line="276" w:lineRule="auto"/>
              <w:ind w:right="30" w:firstLine="720"/>
              <w:jc w:val="both"/>
              <w:rPr>
                <w:sz w:val="24"/>
                <w:szCs w:val="24"/>
              </w:rPr>
            </w:pPr>
            <w:r w:rsidRPr="00A86E78">
              <w:rPr>
                <w:sz w:val="24"/>
                <w:szCs w:val="24"/>
              </w:rPr>
              <w:t>a) Hội đồng quản trị phải triệu tập họp Đại hội đồng cổ đông trong thời hạn ba mươi (30) ngày kể từ ngày số thành viên Hội đồng quản trị, thành viên Hội đồng quản trị không điều hành hoặc thành viên Ban Kiểm soát còn lại như quy định tại điểm c khoản 3 Điều này hoặc nhận được yêu cầu quy định tại điểm d và điểm đ khoản 3 Điều này;</w:t>
            </w:r>
          </w:p>
          <w:p w14:paraId="196E5718" w14:textId="11287E60" w:rsidR="00982268" w:rsidRPr="00A86E78" w:rsidRDefault="00982268" w:rsidP="00982268">
            <w:pPr>
              <w:spacing w:line="276" w:lineRule="auto"/>
              <w:ind w:right="30" w:firstLine="720"/>
              <w:jc w:val="both"/>
              <w:rPr>
                <w:sz w:val="24"/>
                <w:szCs w:val="24"/>
              </w:rPr>
            </w:pPr>
            <w:r w:rsidRPr="00A86E78">
              <w:rPr>
                <w:sz w:val="24"/>
                <w:szCs w:val="24"/>
              </w:rPr>
              <w:t>b) ...</w:t>
            </w:r>
          </w:p>
          <w:p w14:paraId="784E5631" w14:textId="4A8E5859" w:rsidR="00982268" w:rsidRPr="00A86E78" w:rsidRDefault="00982268" w:rsidP="00E21C7E">
            <w:pPr>
              <w:spacing w:line="276" w:lineRule="auto"/>
              <w:ind w:right="30" w:firstLine="720"/>
              <w:jc w:val="both"/>
              <w:rPr>
                <w:sz w:val="24"/>
                <w:szCs w:val="24"/>
              </w:rPr>
            </w:pPr>
            <w:r w:rsidRPr="00A86E78">
              <w:rPr>
                <w:sz w:val="24"/>
                <w:szCs w:val="24"/>
              </w:rPr>
              <w:t xml:space="preserve">c) </w:t>
            </w:r>
            <w:r w:rsidR="00E21C7E">
              <w:rPr>
                <w:sz w:val="24"/>
                <w:szCs w:val="24"/>
              </w:rPr>
              <w:t>...</w:t>
            </w:r>
          </w:p>
          <w:p w14:paraId="4C18C8D9" w14:textId="77777777" w:rsidR="00982268" w:rsidRPr="00A86E78" w:rsidRDefault="00982268" w:rsidP="00982268">
            <w:pPr>
              <w:spacing w:line="276" w:lineRule="auto"/>
              <w:ind w:right="30" w:firstLine="720"/>
              <w:jc w:val="both"/>
              <w:rPr>
                <w:sz w:val="24"/>
                <w:szCs w:val="24"/>
              </w:rPr>
            </w:pPr>
          </w:p>
          <w:p w14:paraId="3BAECBA7" w14:textId="4CBD1A28" w:rsidR="00982268" w:rsidRPr="00A86E78" w:rsidRDefault="00982268" w:rsidP="00982268">
            <w:pPr>
              <w:widowControl w:val="0"/>
              <w:autoSpaceDE w:val="0"/>
              <w:autoSpaceDN w:val="0"/>
              <w:adjustRightInd w:val="0"/>
              <w:spacing w:line="276" w:lineRule="auto"/>
              <w:ind w:firstLine="720"/>
              <w:jc w:val="both"/>
              <w:rPr>
                <w:sz w:val="24"/>
                <w:szCs w:val="24"/>
              </w:rPr>
            </w:pPr>
          </w:p>
        </w:tc>
        <w:tc>
          <w:tcPr>
            <w:tcW w:w="2039" w:type="pct"/>
          </w:tcPr>
          <w:p w14:paraId="207FE43D" w14:textId="77777777" w:rsidR="00982268" w:rsidRPr="004439E2" w:rsidRDefault="00982268" w:rsidP="00982268">
            <w:pPr>
              <w:pStyle w:val="NormalWeb"/>
              <w:shd w:val="clear" w:color="auto" w:fill="FFFFFF"/>
              <w:spacing w:before="0" w:beforeAutospacing="0" w:after="0" w:afterAutospacing="0" w:line="276" w:lineRule="auto"/>
              <w:ind w:right="30" w:firstLine="720"/>
              <w:jc w:val="both"/>
              <w:rPr>
                <w:b/>
                <w:bCs/>
                <w:lang w:val="en-US"/>
              </w:rPr>
            </w:pPr>
            <w:r w:rsidRPr="004439E2">
              <w:rPr>
                <w:b/>
                <w:bCs/>
                <w:color w:val="FF0000"/>
              </w:rPr>
              <w:lastRenderedPageBreak/>
              <w:t>Điều 14.</w:t>
            </w:r>
            <w:r w:rsidRPr="004439E2">
              <w:rPr>
                <w:b/>
                <w:bCs/>
              </w:rPr>
              <w:t xml:space="preserve"> Đại hội đồng cổ đông</w:t>
            </w:r>
            <w:r w:rsidRPr="004439E2">
              <w:rPr>
                <w:b/>
                <w:bCs/>
                <w:lang w:val="en-US"/>
              </w:rPr>
              <w:t xml:space="preserve"> </w:t>
            </w:r>
          </w:p>
          <w:p w14:paraId="167FC68A" w14:textId="77777777" w:rsidR="00A86E78" w:rsidRPr="00A86E78" w:rsidRDefault="00A86E78" w:rsidP="00A86E78">
            <w:pPr>
              <w:spacing w:line="276" w:lineRule="auto"/>
              <w:ind w:right="30" w:firstLine="720"/>
              <w:jc w:val="both"/>
              <w:rPr>
                <w:sz w:val="24"/>
                <w:szCs w:val="24"/>
              </w:rPr>
            </w:pPr>
            <w:r w:rsidRPr="00A86E78">
              <w:rPr>
                <w:sz w:val="24"/>
                <w:szCs w:val="24"/>
              </w:rPr>
              <w:t>3. Hội đồng quản trị phải triệu tập họp Đại hội đồng cổ đông bất thường trong các trường hợp sau:</w:t>
            </w:r>
          </w:p>
          <w:p w14:paraId="3EF06AE2" w14:textId="77777777" w:rsidR="00A86E78" w:rsidRPr="00A86E78" w:rsidRDefault="00A86E78" w:rsidP="00A86E78">
            <w:pPr>
              <w:spacing w:line="276" w:lineRule="auto"/>
              <w:ind w:right="30" w:firstLine="720"/>
              <w:jc w:val="both"/>
              <w:rPr>
                <w:sz w:val="24"/>
                <w:szCs w:val="24"/>
              </w:rPr>
            </w:pPr>
            <w:r w:rsidRPr="00A86E78">
              <w:rPr>
                <w:sz w:val="24"/>
                <w:szCs w:val="24"/>
              </w:rPr>
              <w:t>a) Hội đồng quản trị xét thấy cần thiết vì lợi ích của HAWASUCO;</w:t>
            </w:r>
          </w:p>
          <w:p w14:paraId="28413645" w14:textId="77777777" w:rsidR="00A86E78" w:rsidRPr="00A86E78" w:rsidRDefault="00A86E78" w:rsidP="00A86E78">
            <w:pPr>
              <w:spacing w:line="276" w:lineRule="auto"/>
              <w:ind w:right="30" w:firstLine="720"/>
              <w:jc w:val="both"/>
              <w:rPr>
                <w:sz w:val="24"/>
                <w:szCs w:val="24"/>
              </w:rPr>
            </w:pPr>
            <w:r w:rsidRPr="00A86E78">
              <w:rPr>
                <w:sz w:val="24"/>
                <w:szCs w:val="24"/>
              </w:rPr>
              <w:t>b)</w:t>
            </w:r>
            <w:r w:rsidRPr="00A86E78">
              <w:rPr>
                <w:b/>
                <w:sz w:val="24"/>
                <w:szCs w:val="24"/>
              </w:rPr>
              <w:t xml:space="preserve"> </w:t>
            </w:r>
            <w:r w:rsidRPr="00A86E78">
              <w:rPr>
                <w:sz w:val="24"/>
                <w:szCs w:val="24"/>
              </w:rPr>
              <w:t>Báo cáo tài chính quý, sáu tháng hoặc báo cáo tài chính năm đã được kiểm toán phản ánh vốn chủ sở hữu đã bị mất một nửa (1/2) so với số đầu kỳ;</w:t>
            </w:r>
          </w:p>
          <w:p w14:paraId="124259E8" w14:textId="415C6E11" w:rsidR="00A86E78" w:rsidRDefault="00A86E78" w:rsidP="007E654A">
            <w:pPr>
              <w:spacing w:line="276" w:lineRule="auto"/>
              <w:ind w:right="30" w:firstLine="720"/>
              <w:jc w:val="both"/>
              <w:rPr>
                <w:sz w:val="24"/>
                <w:szCs w:val="24"/>
              </w:rPr>
            </w:pPr>
            <w:r w:rsidRPr="00A86E78">
              <w:rPr>
                <w:sz w:val="24"/>
                <w:szCs w:val="24"/>
              </w:rPr>
              <w:t xml:space="preserve">c) Khi số </w:t>
            </w:r>
            <w:r w:rsidR="005776E8">
              <w:rPr>
                <w:sz w:val="24"/>
                <w:szCs w:val="24"/>
              </w:rPr>
              <w:t xml:space="preserve">lượng </w:t>
            </w:r>
            <w:r w:rsidRPr="00A86E78">
              <w:rPr>
                <w:sz w:val="24"/>
                <w:szCs w:val="24"/>
              </w:rPr>
              <w:t>thành viên Hội đồng quản trị</w:t>
            </w:r>
            <w:r w:rsidRPr="00A86E78">
              <w:rPr>
                <w:strike/>
                <w:sz w:val="24"/>
                <w:szCs w:val="24"/>
              </w:rPr>
              <w:t>, thành viên Hội đồng quản trị không điều hành</w:t>
            </w:r>
            <w:r w:rsidRPr="00A86E78">
              <w:rPr>
                <w:sz w:val="24"/>
                <w:szCs w:val="24"/>
              </w:rPr>
              <w:t xml:space="preserve">, thành viên Ban Kiểm soát còn lại ít hơn số lượng thành viên tối thiểu theo quy định của pháp luật </w:t>
            </w:r>
            <w:r w:rsidRPr="00A86E78">
              <w:rPr>
                <w:strike/>
                <w:sz w:val="24"/>
                <w:szCs w:val="24"/>
              </w:rPr>
              <w:t>hoặc số thành viên Hội đồng quản trị bị giảm quá một phần ba (1/3) so với số thành viên quy định tại Điều lệ này</w:t>
            </w:r>
            <w:r w:rsidRPr="00A86E78">
              <w:rPr>
                <w:sz w:val="24"/>
                <w:szCs w:val="24"/>
              </w:rPr>
              <w:t>;</w:t>
            </w:r>
          </w:p>
          <w:p w14:paraId="6563C3FC" w14:textId="1613D796" w:rsidR="00982268" w:rsidRPr="004439E2" w:rsidRDefault="00982268" w:rsidP="00982268">
            <w:pPr>
              <w:spacing w:line="276" w:lineRule="auto"/>
              <w:ind w:right="30" w:firstLine="720"/>
              <w:jc w:val="both"/>
              <w:rPr>
                <w:sz w:val="24"/>
                <w:szCs w:val="24"/>
              </w:rPr>
            </w:pPr>
            <w:r w:rsidRPr="004439E2">
              <w:rPr>
                <w:sz w:val="24"/>
                <w:szCs w:val="24"/>
              </w:rPr>
              <w:lastRenderedPageBreak/>
              <w:t>4. Hội đồng quản trị, Ban kiểm soát phải triệu tập họp Đại hội đồng cổ đông trong các trường hợp sau:</w:t>
            </w:r>
          </w:p>
          <w:p w14:paraId="3F6293DB" w14:textId="77777777" w:rsidR="00982268" w:rsidRPr="004439E2" w:rsidRDefault="00982268" w:rsidP="00982268">
            <w:pPr>
              <w:spacing w:line="276" w:lineRule="auto"/>
              <w:ind w:right="30" w:firstLine="720"/>
              <w:jc w:val="both"/>
              <w:rPr>
                <w:sz w:val="24"/>
                <w:szCs w:val="24"/>
              </w:rPr>
            </w:pPr>
            <w:r w:rsidRPr="004439E2">
              <w:rPr>
                <w:sz w:val="24"/>
                <w:szCs w:val="24"/>
              </w:rPr>
              <w:t xml:space="preserve">a) Hội đồng quản trị phải triệu tập họp Đại hội đồng cổ đông trong thời hạn ba mươi (30) ngày kể từ ngày số thành viên Hội đồng quản trị, </w:t>
            </w:r>
            <w:r w:rsidRPr="004439E2">
              <w:rPr>
                <w:strike/>
                <w:sz w:val="24"/>
                <w:szCs w:val="24"/>
              </w:rPr>
              <w:t xml:space="preserve">thành viên Hội đồng quản trị không điều hành </w:t>
            </w:r>
            <w:r w:rsidRPr="004439E2">
              <w:rPr>
                <w:sz w:val="24"/>
                <w:szCs w:val="24"/>
              </w:rPr>
              <w:t>hoặc thành viên Ban Kiểm soát còn lại như quy định tại điểm c khoản 3 Điều này hoặc nhận được yêu cầu quy định tại điểm d và điểm đ khoản 3 Điều này;</w:t>
            </w:r>
          </w:p>
          <w:p w14:paraId="2553CEFF" w14:textId="7EB0F051" w:rsidR="00982268" w:rsidRPr="004439E2" w:rsidRDefault="00982268" w:rsidP="00982268">
            <w:pPr>
              <w:spacing w:line="276" w:lineRule="auto"/>
              <w:ind w:right="30" w:firstLine="720"/>
              <w:jc w:val="both"/>
              <w:rPr>
                <w:sz w:val="24"/>
                <w:szCs w:val="24"/>
              </w:rPr>
            </w:pPr>
            <w:r w:rsidRPr="004439E2">
              <w:rPr>
                <w:sz w:val="24"/>
                <w:szCs w:val="24"/>
              </w:rPr>
              <w:t>b)...</w:t>
            </w:r>
          </w:p>
          <w:p w14:paraId="5BD628A2" w14:textId="25594CBE" w:rsidR="00982268" w:rsidRPr="004439E2" w:rsidRDefault="00982268" w:rsidP="00E21C7E">
            <w:pPr>
              <w:spacing w:line="276" w:lineRule="auto"/>
              <w:ind w:right="30" w:firstLine="720"/>
              <w:jc w:val="both"/>
              <w:rPr>
                <w:spacing w:val="-4"/>
                <w:sz w:val="24"/>
                <w:szCs w:val="24"/>
              </w:rPr>
            </w:pPr>
            <w:r w:rsidRPr="004439E2">
              <w:rPr>
                <w:sz w:val="24"/>
                <w:szCs w:val="24"/>
              </w:rPr>
              <w:t xml:space="preserve">c) </w:t>
            </w:r>
            <w:r w:rsidR="00E21C7E">
              <w:rPr>
                <w:sz w:val="24"/>
                <w:szCs w:val="24"/>
              </w:rPr>
              <w:t>...</w:t>
            </w:r>
          </w:p>
        </w:tc>
        <w:tc>
          <w:tcPr>
            <w:tcW w:w="874" w:type="pct"/>
          </w:tcPr>
          <w:p w14:paraId="3657441F" w14:textId="77777777" w:rsidR="00982268" w:rsidRPr="004439E2" w:rsidRDefault="00982268" w:rsidP="00982268">
            <w:pPr>
              <w:pStyle w:val="CommentText"/>
              <w:rPr>
                <w:sz w:val="24"/>
                <w:szCs w:val="24"/>
              </w:rPr>
            </w:pPr>
          </w:p>
          <w:p w14:paraId="1FA26646" w14:textId="77777777" w:rsidR="004220CA" w:rsidRDefault="004220CA" w:rsidP="00982268">
            <w:pPr>
              <w:pStyle w:val="CommentText"/>
              <w:rPr>
                <w:sz w:val="24"/>
                <w:szCs w:val="24"/>
                <w:lang w:val="en-US"/>
              </w:rPr>
            </w:pPr>
          </w:p>
          <w:p w14:paraId="3B3B488E" w14:textId="77777777" w:rsidR="004220CA" w:rsidRDefault="004220CA" w:rsidP="00982268">
            <w:pPr>
              <w:pStyle w:val="CommentText"/>
              <w:rPr>
                <w:sz w:val="24"/>
                <w:szCs w:val="24"/>
                <w:lang w:val="en-US"/>
              </w:rPr>
            </w:pPr>
          </w:p>
          <w:p w14:paraId="0464B48D" w14:textId="77777777" w:rsidR="004220CA" w:rsidRDefault="004220CA" w:rsidP="00982268">
            <w:pPr>
              <w:pStyle w:val="CommentText"/>
              <w:rPr>
                <w:sz w:val="24"/>
                <w:szCs w:val="24"/>
                <w:lang w:val="en-US"/>
              </w:rPr>
            </w:pPr>
          </w:p>
          <w:p w14:paraId="131B857F" w14:textId="77777777" w:rsidR="004220CA" w:rsidRDefault="004220CA" w:rsidP="00982268">
            <w:pPr>
              <w:pStyle w:val="CommentText"/>
              <w:rPr>
                <w:sz w:val="24"/>
                <w:szCs w:val="24"/>
                <w:lang w:val="en-US"/>
              </w:rPr>
            </w:pPr>
          </w:p>
          <w:p w14:paraId="39E8E14F" w14:textId="77777777" w:rsidR="004220CA" w:rsidRDefault="004220CA" w:rsidP="00982268">
            <w:pPr>
              <w:pStyle w:val="CommentText"/>
              <w:rPr>
                <w:sz w:val="24"/>
                <w:szCs w:val="24"/>
                <w:lang w:val="en-US"/>
              </w:rPr>
            </w:pPr>
          </w:p>
          <w:p w14:paraId="64CEEA66" w14:textId="77777777" w:rsidR="00D9081A" w:rsidRDefault="00D9081A" w:rsidP="00982268">
            <w:pPr>
              <w:pStyle w:val="CommentText"/>
              <w:rPr>
                <w:sz w:val="24"/>
                <w:szCs w:val="24"/>
                <w:lang w:val="en-US"/>
              </w:rPr>
            </w:pPr>
          </w:p>
          <w:p w14:paraId="21D069AD" w14:textId="77777777" w:rsidR="00D9081A" w:rsidRDefault="00D9081A" w:rsidP="00982268">
            <w:pPr>
              <w:pStyle w:val="CommentText"/>
              <w:rPr>
                <w:sz w:val="24"/>
                <w:szCs w:val="24"/>
                <w:lang w:val="en-US"/>
              </w:rPr>
            </w:pPr>
          </w:p>
          <w:p w14:paraId="1FD94E7B" w14:textId="77777777" w:rsidR="00202C40" w:rsidRDefault="00202C40" w:rsidP="00982268">
            <w:pPr>
              <w:pStyle w:val="CommentText"/>
              <w:rPr>
                <w:sz w:val="24"/>
                <w:szCs w:val="24"/>
                <w:lang w:val="en-US"/>
              </w:rPr>
            </w:pPr>
          </w:p>
          <w:p w14:paraId="053F57C4" w14:textId="77777777" w:rsidR="005033FA" w:rsidRDefault="005033FA" w:rsidP="00982268">
            <w:pPr>
              <w:pStyle w:val="CommentText"/>
              <w:rPr>
                <w:sz w:val="24"/>
                <w:szCs w:val="24"/>
                <w:lang w:val="en-US"/>
              </w:rPr>
            </w:pPr>
          </w:p>
          <w:p w14:paraId="04C98A1A" w14:textId="77777777" w:rsidR="005033FA" w:rsidRDefault="005033FA" w:rsidP="00982268">
            <w:pPr>
              <w:pStyle w:val="CommentText"/>
              <w:rPr>
                <w:sz w:val="24"/>
                <w:szCs w:val="24"/>
                <w:lang w:val="en-US"/>
              </w:rPr>
            </w:pPr>
          </w:p>
          <w:p w14:paraId="67547F05" w14:textId="77777777" w:rsidR="005033FA" w:rsidRDefault="005033FA" w:rsidP="00982268">
            <w:pPr>
              <w:pStyle w:val="CommentText"/>
              <w:rPr>
                <w:sz w:val="24"/>
                <w:szCs w:val="24"/>
                <w:lang w:val="en-US"/>
              </w:rPr>
            </w:pPr>
          </w:p>
          <w:p w14:paraId="4CDD2ED4" w14:textId="42C3A9C3" w:rsidR="00982268" w:rsidRPr="004439E2" w:rsidRDefault="00982268" w:rsidP="00982268">
            <w:pPr>
              <w:pStyle w:val="CommentText"/>
              <w:rPr>
                <w:sz w:val="24"/>
                <w:szCs w:val="24"/>
              </w:rPr>
            </w:pPr>
            <w:r w:rsidRPr="004439E2">
              <w:rPr>
                <w:sz w:val="24"/>
                <w:szCs w:val="24"/>
                <w:lang w:val="en-US"/>
              </w:rPr>
              <w:t xml:space="preserve">Luật DN không quy định những nội dung này. </w:t>
            </w:r>
          </w:p>
          <w:p w14:paraId="5C5A657D" w14:textId="77777777" w:rsidR="00982268" w:rsidRPr="004439E2" w:rsidRDefault="00982268" w:rsidP="00982268">
            <w:pPr>
              <w:pStyle w:val="CommentText"/>
              <w:rPr>
                <w:sz w:val="24"/>
                <w:szCs w:val="24"/>
              </w:rPr>
            </w:pPr>
          </w:p>
          <w:p w14:paraId="12F44A86" w14:textId="77777777" w:rsidR="00982268" w:rsidRPr="004439E2" w:rsidRDefault="00982268" w:rsidP="00982268">
            <w:pPr>
              <w:pStyle w:val="CommentText"/>
              <w:rPr>
                <w:sz w:val="24"/>
                <w:szCs w:val="24"/>
              </w:rPr>
            </w:pPr>
          </w:p>
          <w:p w14:paraId="40DBAF8D" w14:textId="77777777" w:rsidR="00982268" w:rsidRPr="004439E2" w:rsidRDefault="00982268" w:rsidP="00982268">
            <w:pPr>
              <w:pStyle w:val="CommentText"/>
              <w:rPr>
                <w:sz w:val="24"/>
                <w:szCs w:val="24"/>
              </w:rPr>
            </w:pPr>
          </w:p>
          <w:p w14:paraId="59A4C543" w14:textId="77777777" w:rsidR="00982268" w:rsidRPr="004439E2" w:rsidRDefault="00982268" w:rsidP="00982268">
            <w:pPr>
              <w:pStyle w:val="CommentText"/>
              <w:rPr>
                <w:sz w:val="24"/>
                <w:szCs w:val="24"/>
              </w:rPr>
            </w:pPr>
          </w:p>
          <w:p w14:paraId="4FDB5252" w14:textId="77777777" w:rsidR="00982268" w:rsidRPr="004439E2" w:rsidRDefault="00982268" w:rsidP="00982268">
            <w:pPr>
              <w:pStyle w:val="CommentText"/>
              <w:rPr>
                <w:sz w:val="24"/>
                <w:szCs w:val="24"/>
              </w:rPr>
            </w:pPr>
          </w:p>
          <w:p w14:paraId="41E1AC36" w14:textId="304A58EF" w:rsidR="00982268" w:rsidRPr="004439E2" w:rsidRDefault="00982268" w:rsidP="00982268">
            <w:pPr>
              <w:pStyle w:val="CommentText"/>
              <w:jc w:val="both"/>
              <w:rPr>
                <w:sz w:val="24"/>
                <w:szCs w:val="24"/>
              </w:rPr>
            </w:pPr>
          </w:p>
        </w:tc>
      </w:tr>
      <w:tr w:rsidR="00982268" w:rsidRPr="004439E2" w14:paraId="787AB4AB" w14:textId="77777777" w:rsidTr="00C000DA">
        <w:tc>
          <w:tcPr>
            <w:tcW w:w="2088" w:type="pct"/>
          </w:tcPr>
          <w:p w14:paraId="3CEC4D47" w14:textId="77777777" w:rsidR="00982268" w:rsidRPr="00AC2F46" w:rsidRDefault="00982268" w:rsidP="00982268">
            <w:pPr>
              <w:spacing w:line="276" w:lineRule="auto"/>
              <w:ind w:right="30" w:firstLine="720"/>
              <w:rPr>
                <w:b/>
                <w:bCs/>
                <w:sz w:val="24"/>
                <w:szCs w:val="24"/>
              </w:rPr>
            </w:pPr>
            <w:r w:rsidRPr="00AC2F46">
              <w:rPr>
                <w:b/>
                <w:bCs/>
                <w:color w:val="FF0000"/>
                <w:sz w:val="24"/>
                <w:szCs w:val="24"/>
              </w:rPr>
              <w:lastRenderedPageBreak/>
              <w:t>Điều 15.</w:t>
            </w:r>
            <w:r w:rsidRPr="00AC2F46">
              <w:rPr>
                <w:b/>
                <w:bCs/>
                <w:sz w:val="24"/>
                <w:szCs w:val="24"/>
              </w:rPr>
              <w:t xml:space="preserve"> Quyền và nghĩa vụ của Đại hội đồng cổ đông</w:t>
            </w:r>
          </w:p>
          <w:p w14:paraId="24D5DF94" w14:textId="197A8681" w:rsidR="00982268" w:rsidRPr="00AC2F46" w:rsidRDefault="00982268" w:rsidP="00AC2F46">
            <w:pPr>
              <w:pStyle w:val="NormalWeb"/>
              <w:spacing w:before="0" w:beforeAutospacing="0" w:after="0" w:afterAutospacing="0" w:line="276" w:lineRule="auto"/>
              <w:ind w:firstLine="720"/>
              <w:jc w:val="both"/>
              <w:textAlignment w:val="baseline"/>
              <w:rPr>
                <w:lang w:val="en-US"/>
              </w:rPr>
            </w:pPr>
            <w:r w:rsidRPr="00AC2F46">
              <w:rPr>
                <w:shd w:val="clear" w:color="auto" w:fill="FFFFFF"/>
                <w:lang w:val="en-US"/>
              </w:rPr>
              <w:t>q</w:t>
            </w:r>
            <w:r w:rsidRPr="00AC2F46">
              <w:rPr>
                <w:shd w:val="clear" w:color="auto" w:fill="FFFFFF"/>
              </w:rPr>
              <w:t>) Chấp thuận các giao dịch quy định tại khoản 4 Điều 293 Nghị định số 155/2020/NĐ-CP ngày 31 tháng 12 năm 2020 của Chính phủ quy định chi tiết thi hành một số điều của Luật Chứng khoán;</w:t>
            </w:r>
            <w:r w:rsidRPr="00AC2F46">
              <w:t xml:space="preserve"> </w:t>
            </w:r>
          </w:p>
          <w:p w14:paraId="2D405E9D" w14:textId="77777777" w:rsidR="00AC2F46" w:rsidRPr="00AC2F46" w:rsidRDefault="00AC2F46" w:rsidP="00AC2F46">
            <w:pPr>
              <w:pStyle w:val="NormalWeb"/>
              <w:shd w:val="clear" w:color="auto" w:fill="FFFFFF"/>
              <w:spacing w:before="0" w:beforeAutospacing="0" w:after="0" w:afterAutospacing="0" w:line="276" w:lineRule="auto"/>
              <w:ind w:firstLine="720"/>
              <w:jc w:val="both"/>
              <w:rPr>
                <w:lang w:val="en-US"/>
              </w:rPr>
            </w:pPr>
            <w:r w:rsidRPr="00AC2F46">
              <w:rPr>
                <w:spacing w:val="-4"/>
                <w:lang w:val="en-US"/>
              </w:rPr>
              <w:t xml:space="preserve">r) </w:t>
            </w:r>
            <w:r w:rsidRPr="00F35485">
              <w:t>Phê duyệt</w:t>
            </w:r>
            <w:r w:rsidRPr="00F35485">
              <w:rPr>
                <w:lang w:val="en-US"/>
              </w:rPr>
              <w:t xml:space="preserve"> </w:t>
            </w:r>
            <w:r w:rsidRPr="00F35485">
              <w:t>Quy chế nội bộ về quản trị</w:t>
            </w:r>
            <w:r w:rsidRPr="00F35485">
              <w:rPr>
                <w:lang w:val="en-US"/>
              </w:rPr>
              <w:t xml:space="preserve"> Công ty</w:t>
            </w:r>
            <w:r w:rsidRPr="00F35485">
              <w:t>,</w:t>
            </w:r>
            <w:r w:rsidRPr="00AC2F46">
              <w:t xml:space="preserve"> Quy chế hoạt động Hội đồng quản trị, Quy chế hoạt động Ban </w:t>
            </w:r>
            <w:r w:rsidRPr="00AC2F46">
              <w:rPr>
                <w:lang w:val="en-US"/>
              </w:rPr>
              <w:t>K</w:t>
            </w:r>
            <w:r w:rsidRPr="00AC2F46">
              <w:t>iểm soát;</w:t>
            </w:r>
          </w:p>
          <w:p w14:paraId="63115DBD" w14:textId="77777777" w:rsidR="00982268" w:rsidRPr="00AC2F46" w:rsidRDefault="00982268" w:rsidP="00982268">
            <w:pPr>
              <w:spacing w:line="276" w:lineRule="auto"/>
              <w:ind w:right="30" w:firstLine="720"/>
              <w:rPr>
                <w:b/>
                <w:bCs/>
                <w:sz w:val="24"/>
                <w:szCs w:val="24"/>
              </w:rPr>
            </w:pPr>
          </w:p>
        </w:tc>
        <w:tc>
          <w:tcPr>
            <w:tcW w:w="2039" w:type="pct"/>
          </w:tcPr>
          <w:p w14:paraId="2569653A" w14:textId="77777777" w:rsidR="00982268" w:rsidRPr="00AC2F46" w:rsidRDefault="00982268" w:rsidP="00982268">
            <w:pPr>
              <w:spacing w:line="276" w:lineRule="auto"/>
              <w:ind w:right="30" w:firstLine="720"/>
              <w:rPr>
                <w:b/>
                <w:bCs/>
                <w:sz w:val="24"/>
                <w:szCs w:val="24"/>
              </w:rPr>
            </w:pPr>
            <w:r w:rsidRPr="00AC2F46">
              <w:rPr>
                <w:b/>
                <w:bCs/>
                <w:color w:val="FF0000"/>
                <w:sz w:val="24"/>
                <w:szCs w:val="24"/>
              </w:rPr>
              <w:t>Điều 15.</w:t>
            </w:r>
            <w:r w:rsidRPr="00AC2F46">
              <w:rPr>
                <w:b/>
                <w:bCs/>
                <w:sz w:val="24"/>
                <w:szCs w:val="24"/>
              </w:rPr>
              <w:t xml:space="preserve"> Quyền và nghĩa vụ của Đại hội đồng cổ đông</w:t>
            </w:r>
          </w:p>
          <w:p w14:paraId="61AF058E" w14:textId="7B8039D4" w:rsidR="00982268" w:rsidRDefault="00982268" w:rsidP="00730A44">
            <w:pPr>
              <w:pStyle w:val="NormalWeb"/>
              <w:spacing w:before="0" w:beforeAutospacing="0" w:after="0" w:afterAutospacing="0" w:line="276" w:lineRule="auto"/>
              <w:ind w:firstLine="720"/>
              <w:jc w:val="both"/>
              <w:textAlignment w:val="baseline"/>
              <w:rPr>
                <w:strike/>
              </w:rPr>
            </w:pPr>
            <w:r w:rsidRPr="00AC2F46">
              <w:rPr>
                <w:strike/>
                <w:shd w:val="clear" w:color="auto" w:fill="FFFFFF"/>
                <w:lang w:val="en-US"/>
              </w:rPr>
              <w:t>q</w:t>
            </w:r>
            <w:r w:rsidRPr="00AC2F46">
              <w:rPr>
                <w:strike/>
                <w:shd w:val="clear" w:color="auto" w:fill="FFFFFF"/>
              </w:rPr>
              <w:t>) Chấp thuận các giao dịch quy định tại khoản 4 Điều 293 Nghị định số 155/2020/NĐ-CP ngày 31 tháng 12 năm 2020 của Chính phủ quy định chi tiết thi hành một số điều của Luật Chứng khoán;</w:t>
            </w:r>
            <w:r w:rsidRPr="00AC2F46">
              <w:rPr>
                <w:strike/>
              </w:rPr>
              <w:t xml:space="preserve"> </w:t>
            </w:r>
          </w:p>
          <w:p w14:paraId="01378277" w14:textId="71EC456B" w:rsidR="00F35485" w:rsidRPr="00F35485" w:rsidRDefault="00F35485" w:rsidP="00F35485">
            <w:pPr>
              <w:pStyle w:val="NormalWeb"/>
              <w:shd w:val="clear" w:color="auto" w:fill="FFFFFF"/>
              <w:spacing w:before="0" w:beforeAutospacing="0" w:after="0" w:afterAutospacing="0" w:line="276" w:lineRule="auto"/>
              <w:ind w:firstLine="720"/>
              <w:jc w:val="both"/>
              <w:rPr>
                <w:lang w:val="en-US"/>
              </w:rPr>
            </w:pPr>
            <w:r w:rsidRPr="00AC2F46">
              <w:rPr>
                <w:spacing w:val="-4"/>
                <w:lang w:val="en-US"/>
              </w:rPr>
              <w:t xml:space="preserve">r) </w:t>
            </w:r>
            <w:r w:rsidRPr="00AC2F46">
              <w:rPr>
                <w:strike/>
              </w:rPr>
              <w:t>Phê duyệt</w:t>
            </w:r>
            <w:r w:rsidRPr="00AC2F46">
              <w:rPr>
                <w:strike/>
                <w:lang w:val="en-US"/>
              </w:rPr>
              <w:t xml:space="preserve"> </w:t>
            </w:r>
            <w:r w:rsidRPr="00AC2F46">
              <w:rPr>
                <w:strike/>
              </w:rPr>
              <w:t>Quy chế nội bộ về quản trị</w:t>
            </w:r>
            <w:r w:rsidRPr="00AC2F46">
              <w:rPr>
                <w:strike/>
                <w:lang w:val="en-US"/>
              </w:rPr>
              <w:t xml:space="preserve"> Công ty</w:t>
            </w:r>
            <w:r w:rsidRPr="00AC2F46">
              <w:t xml:space="preserve">, Quy chế hoạt động Hội đồng quản trị, Quy chế hoạt động Ban </w:t>
            </w:r>
            <w:r w:rsidRPr="00AC2F46">
              <w:rPr>
                <w:lang w:val="en-US"/>
              </w:rPr>
              <w:t>K</w:t>
            </w:r>
            <w:r w:rsidRPr="00AC2F46">
              <w:t>iểm soát</w:t>
            </w:r>
            <w:r>
              <w:rPr>
                <w:lang w:val="en-US"/>
              </w:rPr>
              <w:t>.</w:t>
            </w:r>
          </w:p>
          <w:p w14:paraId="1274FE91" w14:textId="77777777" w:rsidR="00AC2F46" w:rsidRPr="00AC2F46" w:rsidRDefault="00AC2F46" w:rsidP="00AC2F46">
            <w:pPr>
              <w:spacing w:line="276" w:lineRule="auto"/>
              <w:ind w:right="30" w:firstLine="720"/>
              <w:jc w:val="both"/>
              <w:rPr>
                <w:sz w:val="24"/>
                <w:szCs w:val="24"/>
                <w:lang w:val="vi-VN"/>
              </w:rPr>
            </w:pPr>
            <w:r w:rsidRPr="00AC2F46">
              <w:rPr>
                <w:sz w:val="24"/>
                <w:szCs w:val="24"/>
              </w:rPr>
              <w:t>t) T</w:t>
            </w:r>
            <w:r w:rsidRPr="00AC2F46">
              <w:rPr>
                <w:sz w:val="24"/>
                <w:szCs w:val="24"/>
                <w:u w:val="single"/>
              </w:rPr>
              <w:t xml:space="preserve">hù lao, mức lương và lợi ích khác của Tổng Giám đốc phải được báo cáo tại Đại hội đồng cổ đông thường niên, được thể hiện thành mục riêng trong Báo cáo tài chính năm và được nêu trong Báo cáo thường niên của </w:t>
            </w:r>
            <w:r w:rsidRPr="00AC2F46">
              <w:rPr>
                <w:bCs/>
                <w:sz w:val="24"/>
                <w:szCs w:val="24"/>
                <w:u w:val="single"/>
              </w:rPr>
              <w:t>HAWASUCO</w:t>
            </w:r>
            <w:r w:rsidRPr="00AC2F46">
              <w:rPr>
                <w:sz w:val="24"/>
                <w:szCs w:val="24"/>
              </w:rPr>
              <w:t>.</w:t>
            </w:r>
          </w:p>
          <w:p w14:paraId="2D56BC52" w14:textId="77777777" w:rsidR="00AC2F46" w:rsidRPr="00AC2F46" w:rsidRDefault="00AC2F46" w:rsidP="00AC2F46">
            <w:pPr>
              <w:spacing w:line="276" w:lineRule="auto"/>
              <w:ind w:right="30" w:firstLine="720"/>
              <w:jc w:val="both"/>
              <w:rPr>
                <w:sz w:val="24"/>
                <w:szCs w:val="24"/>
              </w:rPr>
            </w:pPr>
            <w:r w:rsidRPr="00AC2F46">
              <w:rPr>
                <w:sz w:val="24"/>
                <w:szCs w:val="24"/>
              </w:rPr>
              <w:t xml:space="preserve">u) </w:t>
            </w:r>
            <w:r w:rsidRPr="00AC2F46">
              <w:rPr>
                <w:sz w:val="24"/>
                <w:szCs w:val="24"/>
                <w:u w:val="single"/>
              </w:rPr>
              <w:t xml:space="preserve">Thông qua </w:t>
            </w:r>
            <w:r w:rsidRPr="00AC2F46">
              <w:rPr>
                <w:color w:val="000000"/>
                <w:sz w:val="24"/>
                <w:szCs w:val="24"/>
                <w:u w:val="single"/>
                <w:shd w:val="clear" w:color="auto" w:fill="FFFFFF"/>
              </w:rPr>
              <w:t>việc công khai lợi ích và người có liên quan của HAWASUCO theo quy định tại Điều 38 Điều lệ này</w:t>
            </w:r>
            <w:r w:rsidRPr="00AC2F46">
              <w:rPr>
                <w:color w:val="000000"/>
                <w:sz w:val="24"/>
                <w:szCs w:val="24"/>
                <w:shd w:val="clear" w:color="auto" w:fill="FFFFFF"/>
              </w:rPr>
              <w:t>.</w:t>
            </w:r>
          </w:p>
          <w:p w14:paraId="4416ADB5" w14:textId="7003ED2F" w:rsidR="00AC2F46" w:rsidRPr="00AC2F46" w:rsidRDefault="00AC2F46" w:rsidP="00730A44">
            <w:pPr>
              <w:pStyle w:val="NormalWeb"/>
              <w:spacing w:before="0" w:beforeAutospacing="0" w:after="0" w:afterAutospacing="0" w:line="276" w:lineRule="auto"/>
              <w:ind w:firstLine="720"/>
              <w:jc w:val="both"/>
              <w:textAlignment w:val="baseline"/>
              <w:rPr>
                <w:strike/>
                <w:lang w:val="en-US"/>
              </w:rPr>
            </w:pPr>
          </w:p>
        </w:tc>
        <w:tc>
          <w:tcPr>
            <w:tcW w:w="874" w:type="pct"/>
          </w:tcPr>
          <w:p w14:paraId="71FE7E71" w14:textId="77777777" w:rsidR="00940F6B" w:rsidRDefault="00940F6B" w:rsidP="00982268">
            <w:pPr>
              <w:pStyle w:val="CommentText"/>
              <w:rPr>
                <w:sz w:val="24"/>
                <w:szCs w:val="24"/>
                <w:lang w:val="en-US"/>
              </w:rPr>
            </w:pPr>
          </w:p>
          <w:p w14:paraId="4A30A86A" w14:textId="77777777" w:rsidR="00940F6B" w:rsidRDefault="00940F6B" w:rsidP="00982268">
            <w:pPr>
              <w:pStyle w:val="CommentText"/>
              <w:rPr>
                <w:sz w:val="24"/>
                <w:szCs w:val="24"/>
                <w:lang w:val="en-US"/>
              </w:rPr>
            </w:pPr>
          </w:p>
          <w:p w14:paraId="3D8BB20C" w14:textId="77777777" w:rsidR="00940F6B" w:rsidRDefault="00940F6B" w:rsidP="00982268">
            <w:pPr>
              <w:pStyle w:val="CommentText"/>
              <w:rPr>
                <w:sz w:val="24"/>
                <w:szCs w:val="24"/>
                <w:lang w:val="en-US"/>
              </w:rPr>
            </w:pPr>
          </w:p>
          <w:p w14:paraId="59608C1C" w14:textId="22262DE9" w:rsidR="00982268" w:rsidRPr="004439E2" w:rsidRDefault="000330E6" w:rsidP="00982268">
            <w:pPr>
              <w:pStyle w:val="CommentText"/>
              <w:rPr>
                <w:sz w:val="24"/>
                <w:szCs w:val="24"/>
                <w:lang w:val="en-US"/>
              </w:rPr>
            </w:pPr>
            <w:r>
              <w:rPr>
                <w:sz w:val="24"/>
                <w:szCs w:val="24"/>
                <w:lang w:val="en-US"/>
              </w:rPr>
              <w:t>Công ty đã huỷ giao dịch chứng khoán</w:t>
            </w:r>
          </w:p>
          <w:p w14:paraId="32E06F14" w14:textId="77777777" w:rsidR="00982268" w:rsidRPr="004439E2" w:rsidRDefault="00982268" w:rsidP="00982268">
            <w:pPr>
              <w:pStyle w:val="CommentText"/>
              <w:jc w:val="both"/>
              <w:rPr>
                <w:sz w:val="24"/>
                <w:szCs w:val="24"/>
              </w:rPr>
            </w:pPr>
          </w:p>
          <w:p w14:paraId="3C9237BE" w14:textId="77777777" w:rsidR="00982268" w:rsidRPr="004439E2" w:rsidRDefault="00982268" w:rsidP="00982268">
            <w:pPr>
              <w:pStyle w:val="CommentText"/>
              <w:jc w:val="both"/>
              <w:rPr>
                <w:sz w:val="24"/>
                <w:szCs w:val="24"/>
              </w:rPr>
            </w:pPr>
          </w:p>
          <w:p w14:paraId="3FE379F7" w14:textId="20903AC9" w:rsidR="00982268" w:rsidRDefault="00982268" w:rsidP="00982268">
            <w:pPr>
              <w:pStyle w:val="CommentText"/>
              <w:jc w:val="both"/>
              <w:rPr>
                <w:sz w:val="24"/>
                <w:szCs w:val="24"/>
                <w:lang w:val="en-US"/>
              </w:rPr>
            </w:pPr>
            <w:r w:rsidRPr="004439E2">
              <w:rPr>
                <w:sz w:val="24"/>
                <w:szCs w:val="24"/>
                <w:lang w:val="en-US"/>
              </w:rPr>
              <w:t>Áp dụng cho công ty đại chúng</w:t>
            </w:r>
          </w:p>
          <w:p w14:paraId="6D574939" w14:textId="333A4556" w:rsidR="00F35485" w:rsidRDefault="00F35485" w:rsidP="00982268">
            <w:pPr>
              <w:pStyle w:val="CommentText"/>
              <w:jc w:val="both"/>
              <w:rPr>
                <w:sz w:val="24"/>
                <w:szCs w:val="24"/>
                <w:lang w:val="en-US"/>
              </w:rPr>
            </w:pPr>
          </w:p>
          <w:p w14:paraId="5D82B8F3" w14:textId="77777777" w:rsidR="00940F6B" w:rsidRDefault="00940F6B" w:rsidP="00982268">
            <w:pPr>
              <w:pStyle w:val="CommentText"/>
              <w:jc w:val="both"/>
              <w:rPr>
                <w:sz w:val="24"/>
                <w:szCs w:val="24"/>
                <w:lang w:val="en-US"/>
              </w:rPr>
            </w:pPr>
          </w:p>
          <w:p w14:paraId="650079FE" w14:textId="5E5504A6" w:rsidR="00F35485" w:rsidRPr="00940F6B" w:rsidRDefault="00F35485" w:rsidP="00982268">
            <w:pPr>
              <w:pStyle w:val="CommentText"/>
              <w:jc w:val="both"/>
              <w:rPr>
                <w:sz w:val="32"/>
                <w:szCs w:val="24"/>
                <w:lang w:val="en-US"/>
              </w:rPr>
            </w:pPr>
            <w:r w:rsidRPr="00940F6B">
              <w:rPr>
                <w:sz w:val="24"/>
                <w:lang w:val="en-US"/>
              </w:rPr>
              <w:t>Bổ sung nghĩa vụ này theo quy định LDN</w:t>
            </w:r>
          </w:p>
          <w:p w14:paraId="41D5158B" w14:textId="77777777" w:rsidR="00982268" w:rsidRPr="004439E2" w:rsidRDefault="00982268" w:rsidP="00982268">
            <w:pPr>
              <w:pStyle w:val="CommentText"/>
              <w:jc w:val="both"/>
              <w:rPr>
                <w:sz w:val="24"/>
                <w:szCs w:val="24"/>
              </w:rPr>
            </w:pPr>
          </w:p>
          <w:p w14:paraId="1FBF4186" w14:textId="77777777" w:rsidR="00982268" w:rsidRPr="004439E2" w:rsidRDefault="00982268" w:rsidP="00982268">
            <w:pPr>
              <w:pStyle w:val="CommentText"/>
              <w:jc w:val="both"/>
              <w:rPr>
                <w:sz w:val="24"/>
                <w:szCs w:val="24"/>
              </w:rPr>
            </w:pPr>
          </w:p>
          <w:p w14:paraId="744DF021" w14:textId="77777777" w:rsidR="00982268" w:rsidRPr="004439E2" w:rsidRDefault="00982268" w:rsidP="00982268">
            <w:pPr>
              <w:pStyle w:val="CommentText"/>
              <w:jc w:val="both"/>
              <w:rPr>
                <w:sz w:val="24"/>
                <w:szCs w:val="24"/>
              </w:rPr>
            </w:pPr>
          </w:p>
          <w:p w14:paraId="17998B1E" w14:textId="07416F0D" w:rsidR="00982268" w:rsidRPr="004439E2" w:rsidRDefault="00982268" w:rsidP="00982268">
            <w:pPr>
              <w:pStyle w:val="CommentText"/>
              <w:jc w:val="both"/>
              <w:rPr>
                <w:sz w:val="24"/>
                <w:szCs w:val="24"/>
              </w:rPr>
            </w:pPr>
          </w:p>
        </w:tc>
      </w:tr>
      <w:tr w:rsidR="00982268" w:rsidRPr="004439E2" w14:paraId="48BCDC6F" w14:textId="77777777" w:rsidTr="00C000DA">
        <w:tc>
          <w:tcPr>
            <w:tcW w:w="2088" w:type="pct"/>
          </w:tcPr>
          <w:p w14:paraId="1C9CEB0A" w14:textId="6ADFC758" w:rsidR="00982268" w:rsidRPr="004439E2" w:rsidRDefault="00982268" w:rsidP="00730A44">
            <w:pPr>
              <w:spacing w:line="276" w:lineRule="auto"/>
              <w:ind w:right="30" w:firstLine="720"/>
              <w:jc w:val="both"/>
              <w:rPr>
                <w:sz w:val="24"/>
                <w:szCs w:val="24"/>
              </w:rPr>
            </w:pPr>
            <w:r w:rsidRPr="004439E2">
              <w:rPr>
                <w:b/>
                <w:bCs/>
                <w:color w:val="FF0000"/>
                <w:sz w:val="24"/>
                <w:szCs w:val="24"/>
              </w:rPr>
              <w:lastRenderedPageBreak/>
              <w:t>Điều 1</w:t>
            </w:r>
            <w:r w:rsidR="0089441C">
              <w:rPr>
                <w:b/>
                <w:bCs/>
                <w:color w:val="FF0000"/>
                <w:sz w:val="24"/>
                <w:szCs w:val="24"/>
              </w:rPr>
              <w:t>7</w:t>
            </w:r>
            <w:r w:rsidRPr="004439E2">
              <w:rPr>
                <w:b/>
                <w:bCs/>
                <w:color w:val="FF0000"/>
                <w:sz w:val="24"/>
                <w:szCs w:val="24"/>
              </w:rPr>
              <w:t>.</w:t>
            </w:r>
            <w:r w:rsidRPr="004439E2">
              <w:rPr>
                <w:b/>
                <w:bCs/>
                <w:sz w:val="24"/>
                <w:szCs w:val="24"/>
              </w:rPr>
              <w:t xml:space="preserve"> Triệu tập họp, chương trình họp và thông báo họp Đại hội đồng cổ đông</w:t>
            </w:r>
          </w:p>
          <w:p w14:paraId="4AF1A13E" w14:textId="77777777" w:rsidR="00982268" w:rsidRPr="004439E2" w:rsidRDefault="00982268" w:rsidP="00982268">
            <w:pPr>
              <w:spacing w:line="276" w:lineRule="auto"/>
              <w:ind w:right="30" w:firstLine="720"/>
              <w:jc w:val="both"/>
              <w:rPr>
                <w:sz w:val="24"/>
                <w:szCs w:val="24"/>
              </w:rPr>
            </w:pPr>
            <w:r w:rsidRPr="004439E2">
              <w:rPr>
                <w:sz w:val="24"/>
                <w:szCs w:val="24"/>
              </w:rPr>
              <w:t>2. Người triệu tập họp Đại hội đồng cổ đông phải thực hiện các nhiệm vụ sau đây:</w:t>
            </w:r>
          </w:p>
          <w:p w14:paraId="32C3B3B9" w14:textId="77777777" w:rsidR="00982268" w:rsidRPr="004439E2" w:rsidRDefault="00982268" w:rsidP="00982268">
            <w:pPr>
              <w:spacing w:line="276" w:lineRule="auto"/>
              <w:ind w:right="30" w:firstLine="720"/>
              <w:jc w:val="both"/>
              <w:rPr>
                <w:spacing w:val="-4"/>
                <w:sz w:val="24"/>
                <w:szCs w:val="24"/>
              </w:rPr>
            </w:pPr>
            <w:r w:rsidRPr="004439E2">
              <w:rPr>
                <w:spacing w:val="-4"/>
                <w:sz w:val="24"/>
                <w:szCs w:val="24"/>
              </w:rPr>
              <w:t>a) Chuẩn bị danh sách cổ đông đủ điều kiện tham gia và biểu quyết tại Đại hội đồng cổ đông. Danh sách cổ đông có quyền dự họp được lập không quá mười (10) ngày trước ngày gửi thông báo mời họp Đại hội đồng cổ đông;</w:t>
            </w:r>
            <w:r w:rsidRPr="004439E2">
              <w:rPr>
                <w:sz w:val="24"/>
                <w:szCs w:val="24"/>
              </w:rPr>
              <w:t xml:space="preserve"> </w:t>
            </w:r>
            <w:r w:rsidRPr="004439E2">
              <w:rPr>
                <w:spacing w:val="-4"/>
                <w:sz w:val="24"/>
                <w:szCs w:val="24"/>
              </w:rPr>
              <w:t>phải công bố thông tin về việc lập danh sách cổ đông có quyền tham dự họp Đại hội đồng cổ đông tối thiểu hai mươi (20) ngày trước ngày đăng ký cuối cùng. HAWASUCO phải quy định tại Quy chế nội bộ về quản trị Công ty các thủ tục ủy quyền và lập giấy ủy quyền cho các cổ đông;</w:t>
            </w:r>
          </w:p>
          <w:p w14:paraId="18D27EC6" w14:textId="77777777" w:rsidR="00982268" w:rsidRPr="004439E2" w:rsidRDefault="00982268" w:rsidP="00982268">
            <w:pPr>
              <w:spacing w:line="276" w:lineRule="auto"/>
              <w:ind w:right="30" w:firstLine="720"/>
              <w:jc w:val="both"/>
              <w:rPr>
                <w:sz w:val="24"/>
                <w:szCs w:val="24"/>
              </w:rPr>
            </w:pPr>
            <w:r w:rsidRPr="004439E2">
              <w:rPr>
                <w:sz w:val="24"/>
                <w:szCs w:val="24"/>
              </w:rPr>
              <w:t>b) Chuẩn bị chương trình, nội dung đại hội;</w:t>
            </w:r>
          </w:p>
          <w:p w14:paraId="5E563F1B" w14:textId="77777777" w:rsidR="00982268" w:rsidRPr="004439E2" w:rsidRDefault="00982268" w:rsidP="00982268">
            <w:pPr>
              <w:spacing w:line="276" w:lineRule="auto"/>
              <w:ind w:right="30" w:firstLine="720"/>
              <w:jc w:val="both"/>
              <w:rPr>
                <w:sz w:val="24"/>
                <w:szCs w:val="24"/>
              </w:rPr>
            </w:pPr>
            <w:r w:rsidRPr="004439E2">
              <w:rPr>
                <w:sz w:val="24"/>
                <w:szCs w:val="24"/>
              </w:rPr>
              <w:t>c) Chuẩn bị tài liệu cho đại hội;</w:t>
            </w:r>
          </w:p>
          <w:p w14:paraId="2DBFCC19" w14:textId="77777777" w:rsidR="00982268" w:rsidRPr="004439E2" w:rsidRDefault="00982268" w:rsidP="00982268">
            <w:pPr>
              <w:spacing w:line="276" w:lineRule="auto"/>
              <w:ind w:right="30" w:firstLine="720"/>
              <w:jc w:val="both"/>
              <w:rPr>
                <w:sz w:val="24"/>
                <w:szCs w:val="24"/>
              </w:rPr>
            </w:pPr>
            <w:r w:rsidRPr="004439E2">
              <w:rPr>
                <w:sz w:val="24"/>
                <w:szCs w:val="24"/>
              </w:rPr>
              <w:t>d) Dự thảo nghị quyết Đại hội đồng cổ đông theo nội dung dự kiến của cuộc họp;</w:t>
            </w:r>
          </w:p>
          <w:p w14:paraId="32059407" w14:textId="77777777" w:rsidR="00982268" w:rsidRPr="004439E2" w:rsidRDefault="00982268" w:rsidP="00982268">
            <w:pPr>
              <w:spacing w:line="276" w:lineRule="auto"/>
              <w:ind w:right="30" w:firstLine="720"/>
              <w:jc w:val="both"/>
              <w:rPr>
                <w:sz w:val="24"/>
                <w:szCs w:val="24"/>
              </w:rPr>
            </w:pPr>
            <w:r w:rsidRPr="004439E2">
              <w:rPr>
                <w:sz w:val="24"/>
                <w:szCs w:val="24"/>
              </w:rPr>
              <w:t>đ) Xác định thời gian và địa điểm tổ chức đại hội;</w:t>
            </w:r>
          </w:p>
          <w:p w14:paraId="1B0CAC2F" w14:textId="77777777" w:rsidR="00982268" w:rsidRPr="004439E2" w:rsidRDefault="00982268" w:rsidP="00982268">
            <w:pPr>
              <w:spacing w:line="276" w:lineRule="auto"/>
              <w:ind w:right="30" w:firstLine="720"/>
              <w:jc w:val="both"/>
              <w:rPr>
                <w:sz w:val="24"/>
                <w:szCs w:val="24"/>
              </w:rPr>
            </w:pPr>
            <w:r w:rsidRPr="004439E2">
              <w:rPr>
                <w:sz w:val="24"/>
                <w:szCs w:val="24"/>
              </w:rPr>
              <w:t>e) Thông báo và gửi thông báo họp Đại hội đồng cổ đông cho tất cả các cổ đông có quyền dự họp;</w:t>
            </w:r>
          </w:p>
          <w:p w14:paraId="5036402B" w14:textId="77777777" w:rsidR="00982268" w:rsidRPr="004439E2" w:rsidRDefault="00982268" w:rsidP="00982268">
            <w:pPr>
              <w:spacing w:line="276" w:lineRule="auto"/>
              <w:ind w:right="30" w:firstLine="720"/>
              <w:jc w:val="both"/>
              <w:rPr>
                <w:sz w:val="24"/>
                <w:szCs w:val="24"/>
              </w:rPr>
            </w:pPr>
            <w:r w:rsidRPr="004439E2">
              <w:rPr>
                <w:sz w:val="24"/>
                <w:szCs w:val="24"/>
              </w:rPr>
              <w:t>g) Các công việc khác phục vụ đại hội.</w:t>
            </w:r>
          </w:p>
          <w:p w14:paraId="66C56154" w14:textId="77777777" w:rsidR="0089441C" w:rsidRPr="0089441C" w:rsidRDefault="0089441C" w:rsidP="0089441C">
            <w:pPr>
              <w:spacing w:line="276" w:lineRule="auto"/>
              <w:ind w:right="30" w:firstLine="720"/>
              <w:jc w:val="both"/>
              <w:rPr>
                <w:sz w:val="24"/>
              </w:rPr>
            </w:pPr>
            <w:r w:rsidRPr="0089441C">
              <w:rPr>
                <w:sz w:val="24"/>
              </w:rPr>
              <w:t xml:space="preserve">3. Thông báo họp Đại hội đồng cổ đông phải gửi cho tất cả các cổ đông bằng phương thức bảo đảm, đồng thời công bố trên trang thông tin điện tử (Website) của HAWASUCO, Ủy ban Chứng khoán Nhà nước và Sở Giao dịch Chứng khoán. </w:t>
            </w:r>
          </w:p>
          <w:p w14:paraId="3D33CEA0" w14:textId="45FAD068" w:rsidR="0089441C" w:rsidRPr="0089441C" w:rsidRDefault="0089441C" w:rsidP="0089441C">
            <w:pPr>
              <w:spacing w:line="276" w:lineRule="auto"/>
              <w:ind w:right="30" w:firstLine="720"/>
              <w:jc w:val="both"/>
              <w:rPr>
                <w:sz w:val="24"/>
              </w:rPr>
            </w:pPr>
            <w:r w:rsidRPr="0089441C">
              <w:rPr>
                <w:sz w:val="24"/>
              </w:rPr>
              <w:t>Người triệu tập họp Đại hội đồng cổ đông phải gửi thông báo mời họp đến tất cả các cổ đông trong Danh sách cổ đông có quyền dự họp chậm nhất hai mươi mốt (21) ngày trước ngày khai mạc cuộc họp Đại hội đồng cổ đông. ..</w:t>
            </w:r>
          </w:p>
          <w:p w14:paraId="2E163873" w14:textId="00B5FACA" w:rsidR="00982268" w:rsidRPr="004439E2" w:rsidRDefault="00982268" w:rsidP="00982268">
            <w:pPr>
              <w:spacing w:line="276" w:lineRule="auto"/>
              <w:ind w:right="30" w:firstLine="720"/>
              <w:jc w:val="both"/>
              <w:rPr>
                <w:b/>
                <w:bCs/>
                <w:sz w:val="24"/>
                <w:szCs w:val="24"/>
              </w:rPr>
            </w:pPr>
          </w:p>
        </w:tc>
        <w:tc>
          <w:tcPr>
            <w:tcW w:w="2039" w:type="pct"/>
          </w:tcPr>
          <w:p w14:paraId="2904438B" w14:textId="02EDE312" w:rsidR="00982268" w:rsidRPr="004439E2" w:rsidRDefault="00982268" w:rsidP="00730A44">
            <w:pPr>
              <w:spacing w:line="276" w:lineRule="auto"/>
              <w:ind w:right="30" w:firstLine="720"/>
              <w:jc w:val="both"/>
              <w:rPr>
                <w:sz w:val="24"/>
                <w:szCs w:val="24"/>
              </w:rPr>
            </w:pPr>
            <w:r w:rsidRPr="004439E2">
              <w:rPr>
                <w:b/>
                <w:bCs/>
                <w:color w:val="FF0000"/>
                <w:sz w:val="24"/>
                <w:szCs w:val="24"/>
              </w:rPr>
              <w:lastRenderedPageBreak/>
              <w:t>Điều 18.</w:t>
            </w:r>
            <w:r w:rsidRPr="004439E2">
              <w:rPr>
                <w:b/>
                <w:bCs/>
                <w:sz w:val="24"/>
                <w:szCs w:val="24"/>
              </w:rPr>
              <w:t xml:space="preserve"> Triệu tập họp, chương trình họp và thông báo họp Đại hội đồng cổ đông</w:t>
            </w:r>
          </w:p>
          <w:p w14:paraId="23A00317" w14:textId="77777777" w:rsidR="00982268" w:rsidRPr="004439E2" w:rsidRDefault="00982268" w:rsidP="00982268">
            <w:pPr>
              <w:spacing w:line="276" w:lineRule="auto"/>
              <w:ind w:right="30" w:firstLine="720"/>
              <w:jc w:val="both"/>
              <w:rPr>
                <w:sz w:val="24"/>
                <w:szCs w:val="24"/>
              </w:rPr>
            </w:pPr>
            <w:r w:rsidRPr="004439E2">
              <w:rPr>
                <w:sz w:val="24"/>
                <w:szCs w:val="24"/>
              </w:rPr>
              <w:t>2. Người triệu tập họp Đại hội đồng cổ đông phải thực hiện các nhiệm vụ sau đây:</w:t>
            </w:r>
          </w:p>
          <w:p w14:paraId="4CA349CB" w14:textId="77777777" w:rsidR="00982268" w:rsidRPr="004439E2" w:rsidRDefault="00982268" w:rsidP="00982268">
            <w:pPr>
              <w:spacing w:line="276" w:lineRule="auto"/>
              <w:ind w:right="30" w:firstLine="720"/>
              <w:jc w:val="both"/>
              <w:rPr>
                <w:strike/>
                <w:spacing w:val="-4"/>
                <w:sz w:val="24"/>
                <w:szCs w:val="24"/>
              </w:rPr>
            </w:pPr>
            <w:r w:rsidRPr="004439E2">
              <w:rPr>
                <w:spacing w:val="-4"/>
                <w:sz w:val="24"/>
                <w:szCs w:val="24"/>
              </w:rPr>
              <w:t xml:space="preserve">a) Chuẩn bị danh sách cổ đông đủ điều kiện tham gia và biểu quyết tại Đại hội đồng cổ đông. </w:t>
            </w:r>
            <w:r w:rsidRPr="004439E2">
              <w:rPr>
                <w:strike/>
                <w:spacing w:val="-4"/>
                <w:sz w:val="24"/>
                <w:szCs w:val="24"/>
              </w:rPr>
              <w:t>Danh sách cổ đông có quyền dự họp được lập không quá mười (10) ngày trước ngày gửi thông báo mời họp Đại hội đồng cổ đông;</w:t>
            </w:r>
            <w:r w:rsidRPr="004439E2">
              <w:rPr>
                <w:strike/>
                <w:sz w:val="24"/>
                <w:szCs w:val="24"/>
              </w:rPr>
              <w:t xml:space="preserve"> </w:t>
            </w:r>
            <w:r w:rsidRPr="004439E2">
              <w:rPr>
                <w:strike/>
                <w:spacing w:val="-4"/>
                <w:sz w:val="24"/>
                <w:szCs w:val="24"/>
              </w:rPr>
              <w:t>phải công bố thông tin về việc lập danh sách cổ đông có quyền tham dự họp Đại hội đồng cổ đông tối thiểu hai mươi (20) ngày trước ngày đăng ký cuối cùng. HAWASUCO phải quy định tại Quy chế nội bộ về quản trị Công ty các thủ tục ủy quyền và lập giấy ủy quyền cho các cổ đông;</w:t>
            </w:r>
          </w:p>
          <w:p w14:paraId="2F52D2AE" w14:textId="77777777" w:rsidR="00982268" w:rsidRPr="004439E2" w:rsidRDefault="00982268" w:rsidP="00982268">
            <w:pPr>
              <w:spacing w:line="276" w:lineRule="auto"/>
              <w:ind w:right="30" w:firstLine="720"/>
              <w:jc w:val="both"/>
              <w:rPr>
                <w:sz w:val="24"/>
                <w:szCs w:val="24"/>
              </w:rPr>
            </w:pPr>
            <w:r w:rsidRPr="004439E2">
              <w:rPr>
                <w:sz w:val="24"/>
                <w:szCs w:val="24"/>
              </w:rPr>
              <w:t>b) Chuẩn bị chương trình, nội dung đại hội;</w:t>
            </w:r>
          </w:p>
          <w:p w14:paraId="17692033" w14:textId="77777777" w:rsidR="00982268" w:rsidRPr="004439E2" w:rsidRDefault="00982268" w:rsidP="00982268">
            <w:pPr>
              <w:spacing w:line="276" w:lineRule="auto"/>
              <w:ind w:right="30" w:firstLine="720"/>
              <w:jc w:val="both"/>
              <w:rPr>
                <w:sz w:val="24"/>
                <w:szCs w:val="24"/>
              </w:rPr>
            </w:pPr>
            <w:r w:rsidRPr="004439E2">
              <w:rPr>
                <w:sz w:val="24"/>
                <w:szCs w:val="24"/>
              </w:rPr>
              <w:t>c) Chuẩn bị tài liệu cho đại hội;</w:t>
            </w:r>
          </w:p>
          <w:p w14:paraId="370506D7" w14:textId="77777777" w:rsidR="00982268" w:rsidRPr="004439E2" w:rsidRDefault="00982268" w:rsidP="00982268">
            <w:pPr>
              <w:spacing w:line="276" w:lineRule="auto"/>
              <w:ind w:right="30" w:firstLine="720"/>
              <w:jc w:val="both"/>
              <w:rPr>
                <w:sz w:val="24"/>
                <w:szCs w:val="24"/>
              </w:rPr>
            </w:pPr>
            <w:r w:rsidRPr="004439E2">
              <w:rPr>
                <w:sz w:val="24"/>
                <w:szCs w:val="24"/>
              </w:rPr>
              <w:t>d) Dự thảo nghị quyết Đại hội đồng cổ đông theo nội dung dự kiến của cuộc họp;</w:t>
            </w:r>
          </w:p>
          <w:p w14:paraId="56E4366D" w14:textId="77777777" w:rsidR="00982268" w:rsidRPr="004439E2" w:rsidRDefault="00982268" w:rsidP="00982268">
            <w:pPr>
              <w:spacing w:line="276" w:lineRule="auto"/>
              <w:ind w:right="30" w:firstLine="720"/>
              <w:jc w:val="both"/>
              <w:rPr>
                <w:sz w:val="24"/>
                <w:szCs w:val="24"/>
              </w:rPr>
            </w:pPr>
            <w:r w:rsidRPr="004439E2">
              <w:rPr>
                <w:sz w:val="24"/>
                <w:szCs w:val="24"/>
              </w:rPr>
              <w:t>đ) Xác định thời gian và địa điểm tổ chức đại hội;</w:t>
            </w:r>
          </w:p>
          <w:p w14:paraId="0C08E904" w14:textId="77777777" w:rsidR="00982268" w:rsidRPr="004439E2" w:rsidRDefault="00982268" w:rsidP="00982268">
            <w:pPr>
              <w:spacing w:line="276" w:lineRule="auto"/>
              <w:ind w:right="30" w:firstLine="720"/>
              <w:jc w:val="both"/>
              <w:rPr>
                <w:sz w:val="24"/>
                <w:szCs w:val="24"/>
              </w:rPr>
            </w:pPr>
            <w:r w:rsidRPr="004439E2">
              <w:rPr>
                <w:sz w:val="24"/>
                <w:szCs w:val="24"/>
              </w:rPr>
              <w:t>e) Thông báo và gửi thông báo họp Đại hội đồng cổ đông cho tất cả các cổ đông có quyền dự họp;</w:t>
            </w:r>
          </w:p>
          <w:p w14:paraId="4CDFE3C4" w14:textId="77777777" w:rsidR="00982268" w:rsidRPr="004439E2" w:rsidRDefault="00982268" w:rsidP="00982268">
            <w:pPr>
              <w:spacing w:line="276" w:lineRule="auto"/>
              <w:ind w:right="30" w:firstLine="720"/>
              <w:jc w:val="both"/>
              <w:rPr>
                <w:sz w:val="24"/>
                <w:szCs w:val="24"/>
              </w:rPr>
            </w:pPr>
            <w:r w:rsidRPr="004439E2">
              <w:rPr>
                <w:sz w:val="24"/>
                <w:szCs w:val="24"/>
              </w:rPr>
              <w:t>g) Các công việc khác phục vụ đại hội.</w:t>
            </w:r>
          </w:p>
          <w:p w14:paraId="258058B7" w14:textId="1BCBAF15" w:rsidR="00982268" w:rsidRPr="004439E2" w:rsidRDefault="00982268" w:rsidP="00730A44">
            <w:pPr>
              <w:spacing w:line="276" w:lineRule="auto"/>
              <w:ind w:right="30" w:firstLine="720"/>
              <w:jc w:val="both"/>
              <w:rPr>
                <w:strike/>
                <w:sz w:val="24"/>
                <w:szCs w:val="24"/>
              </w:rPr>
            </w:pPr>
            <w:r w:rsidRPr="004439E2">
              <w:rPr>
                <w:sz w:val="24"/>
                <w:szCs w:val="24"/>
              </w:rPr>
              <w:t xml:space="preserve">3. Thông báo họp Đại hội đồng cổ đông phải gửi cho tất cả các cổ </w:t>
            </w:r>
            <w:r w:rsidRPr="000330E6">
              <w:rPr>
                <w:sz w:val="24"/>
                <w:szCs w:val="24"/>
              </w:rPr>
              <w:t xml:space="preserve">đông trong danh sách cổ đông có quyền dự họp chậm nhất </w:t>
            </w:r>
            <w:r w:rsidR="00C520E1" w:rsidRPr="000330E6">
              <w:rPr>
                <w:sz w:val="24"/>
                <w:szCs w:val="24"/>
              </w:rPr>
              <w:t>hai mươi mốt</w:t>
            </w:r>
            <w:r w:rsidRPr="000330E6">
              <w:rPr>
                <w:sz w:val="24"/>
                <w:szCs w:val="24"/>
              </w:rPr>
              <w:t xml:space="preserve"> (</w:t>
            </w:r>
            <w:r w:rsidR="00C520E1" w:rsidRPr="000330E6">
              <w:rPr>
                <w:sz w:val="24"/>
                <w:szCs w:val="24"/>
              </w:rPr>
              <w:t>21</w:t>
            </w:r>
            <w:r w:rsidRPr="000330E6">
              <w:rPr>
                <w:sz w:val="24"/>
                <w:szCs w:val="24"/>
              </w:rPr>
              <w:t>) ngày</w:t>
            </w:r>
            <w:r w:rsidRPr="004439E2">
              <w:rPr>
                <w:sz w:val="24"/>
                <w:szCs w:val="24"/>
              </w:rPr>
              <w:t xml:space="preserve"> trước ngày khai mạc đại hội. Thông báo mời họp được gửi bằng phương thức bảo đảm đến được địa chỉ liên lạc của cổ đông và công bố trên trang thông tin điện tử (Website) của HAWASUCO, </w:t>
            </w:r>
            <w:r w:rsidRPr="004439E2">
              <w:rPr>
                <w:strike/>
                <w:sz w:val="24"/>
                <w:szCs w:val="24"/>
              </w:rPr>
              <w:t xml:space="preserve">Ủy ban Chứng khoán Nhà nước và Sở Giao dịch Chứng khoán. </w:t>
            </w:r>
          </w:p>
        </w:tc>
        <w:tc>
          <w:tcPr>
            <w:tcW w:w="874" w:type="pct"/>
          </w:tcPr>
          <w:p w14:paraId="24DF8CD3" w14:textId="77777777" w:rsidR="00982268" w:rsidRPr="004439E2" w:rsidRDefault="00982268" w:rsidP="00982268">
            <w:pPr>
              <w:jc w:val="both"/>
              <w:rPr>
                <w:sz w:val="24"/>
                <w:szCs w:val="24"/>
              </w:rPr>
            </w:pPr>
          </w:p>
          <w:p w14:paraId="019FC980" w14:textId="77777777" w:rsidR="00982268" w:rsidRPr="004439E2" w:rsidRDefault="00982268" w:rsidP="00982268">
            <w:pPr>
              <w:jc w:val="both"/>
              <w:rPr>
                <w:sz w:val="24"/>
                <w:szCs w:val="24"/>
              </w:rPr>
            </w:pPr>
          </w:p>
          <w:p w14:paraId="63801397" w14:textId="77777777" w:rsidR="00982268" w:rsidRPr="004439E2" w:rsidRDefault="00982268" w:rsidP="00982268">
            <w:pPr>
              <w:jc w:val="both"/>
              <w:rPr>
                <w:sz w:val="24"/>
                <w:szCs w:val="24"/>
              </w:rPr>
            </w:pPr>
          </w:p>
          <w:p w14:paraId="185D5D14" w14:textId="77777777" w:rsidR="00982268" w:rsidRPr="004439E2" w:rsidRDefault="00982268" w:rsidP="00982268">
            <w:pPr>
              <w:jc w:val="both"/>
              <w:rPr>
                <w:sz w:val="24"/>
                <w:szCs w:val="24"/>
              </w:rPr>
            </w:pPr>
          </w:p>
          <w:p w14:paraId="35658386" w14:textId="77777777" w:rsidR="00982268" w:rsidRPr="004439E2" w:rsidRDefault="00982268" w:rsidP="00982268">
            <w:pPr>
              <w:jc w:val="both"/>
              <w:rPr>
                <w:sz w:val="24"/>
                <w:szCs w:val="24"/>
              </w:rPr>
            </w:pPr>
          </w:p>
          <w:p w14:paraId="75B646E6" w14:textId="77777777" w:rsidR="00982268" w:rsidRPr="004439E2" w:rsidRDefault="00982268" w:rsidP="00982268">
            <w:pPr>
              <w:jc w:val="both"/>
              <w:rPr>
                <w:sz w:val="24"/>
                <w:szCs w:val="24"/>
              </w:rPr>
            </w:pPr>
          </w:p>
          <w:p w14:paraId="21956861" w14:textId="2FD07C3F" w:rsidR="00982268" w:rsidRPr="00177282" w:rsidRDefault="00982268" w:rsidP="00982268">
            <w:pPr>
              <w:pStyle w:val="CommentText"/>
              <w:rPr>
                <w:sz w:val="24"/>
                <w:szCs w:val="24"/>
                <w:lang w:val="en-US"/>
              </w:rPr>
            </w:pPr>
            <w:r w:rsidRPr="004439E2">
              <w:rPr>
                <w:sz w:val="24"/>
                <w:szCs w:val="24"/>
              </w:rPr>
              <w:t xml:space="preserve">Được quy định tại </w:t>
            </w:r>
            <w:r w:rsidRPr="00177282">
              <w:rPr>
                <w:sz w:val="24"/>
                <w:szCs w:val="24"/>
              </w:rPr>
              <w:t xml:space="preserve">Điều 16 </w:t>
            </w:r>
            <w:r w:rsidR="00177282" w:rsidRPr="00177282">
              <w:rPr>
                <w:sz w:val="24"/>
                <w:szCs w:val="24"/>
                <w:lang w:val="en-US"/>
              </w:rPr>
              <w:t>Điều lệ này</w:t>
            </w:r>
          </w:p>
          <w:p w14:paraId="0ED21B7F" w14:textId="77777777" w:rsidR="00175D2D" w:rsidRDefault="00175D2D" w:rsidP="00175D2D">
            <w:pPr>
              <w:pStyle w:val="CommentText"/>
              <w:rPr>
                <w:lang w:val="en-US"/>
              </w:rPr>
            </w:pPr>
          </w:p>
          <w:p w14:paraId="2FA49BE5" w14:textId="58FD772F" w:rsidR="00175D2D" w:rsidRPr="00175D2D" w:rsidRDefault="00175D2D" w:rsidP="00175D2D">
            <w:pPr>
              <w:pStyle w:val="CommentText"/>
              <w:rPr>
                <w:sz w:val="22"/>
                <w:lang w:val="en-US"/>
              </w:rPr>
            </w:pPr>
            <w:r w:rsidRPr="00175D2D">
              <w:rPr>
                <w:sz w:val="22"/>
                <w:lang w:val="en-US"/>
              </w:rPr>
              <w:t>Hủy tư cách đại chúng nên không còn nghĩa vụ CBTT</w:t>
            </w:r>
          </w:p>
          <w:p w14:paraId="250D47FD" w14:textId="77777777" w:rsidR="00982268" w:rsidRPr="004439E2" w:rsidRDefault="00982268" w:rsidP="00982268">
            <w:pPr>
              <w:jc w:val="both"/>
              <w:rPr>
                <w:sz w:val="24"/>
                <w:szCs w:val="24"/>
              </w:rPr>
            </w:pPr>
          </w:p>
          <w:p w14:paraId="5EB58359" w14:textId="77777777" w:rsidR="00982268" w:rsidRPr="004439E2" w:rsidRDefault="00982268" w:rsidP="00982268">
            <w:pPr>
              <w:jc w:val="both"/>
              <w:rPr>
                <w:sz w:val="24"/>
                <w:szCs w:val="24"/>
              </w:rPr>
            </w:pPr>
          </w:p>
          <w:p w14:paraId="767260CB" w14:textId="77777777" w:rsidR="00982268" w:rsidRPr="004439E2" w:rsidRDefault="00982268" w:rsidP="00982268">
            <w:pPr>
              <w:jc w:val="both"/>
              <w:rPr>
                <w:sz w:val="24"/>
                <w:szCs w:val="24"/>
              </w:rPr>
            </w:pPr>
          </w:p>
          <w:p w14:paraId="7C0800B6" w14:textId="77777777" w:rsidR="00982268" w:rsidRPr="004439E2" w:rsidRDefault="00982268" w:rsidP="00982268">
            <w:pPr>
              <w:jc w:val="both"/>
              <w:rPr>
                <w:sz w:val="24"/>
                <w:szCs w:val="24"/>
              </w:rPr>
            </w:pPr>
          </w:p>
          <w:p w14:paraId="3CCE3077" w14:textId="77777777" w:rsidR="00982268" w:rsidRPr="004439E2" w:rsidRDefault="00982268" w:rsidP="00982268">
            <w:pPr>
              <w:jc w:val="both"/>
              <w:rPr>
                <w:sz w:val="24"/>
                <w:szCs w:val="24"/>
              </w:rPr>
            </w:pPr>
          </w:p>
          <w:p w14:paraId="4AC4E43C" w14:textId="77777777" w:rsidR="00982268" w:rsidRPr="004439E2" w:rsidRDefault="00982268" w:rsidP="00982268">
            <w:pPr>
              <w:jc w:val="both"/>
              <w:rPr>
                <w:sz w:val="24"/>
                <w:szCs w:val="24"/>
              </w:rPr>
            </w:pPr>
          </w:p>
          <w:p w14:paraId="5FE31B9D" w14:textId="77777777" w:rsidR="00982268" w:rsidRPr="004439E2" w:rsidRDefault="00982268" w:rsidP="00982268">
            <w:pPr>
              <w:jc w:val="both"/>
              <w:rPr>
                <w:sz w:val="24"/>
                <w:szCs w:val="24"/>
              </w:rPr>
            </w:pPr>
          </w:p>
          <w:p w14:paraId="79E6D362" w14:textId="77777777" w:rsidR="00982268" w:rsidRPr="004439E2" w:rsidRDefault="00982268" w:rsidP="00982268">
            <w:pPr>
              <w:jc w:val="both"/>
              <w:rPr>
                <w:sz w:val="24"/>
                <w:szCs w:val="24"/>
              </w:rPr>
            </w:pPr>
          </w:p>
          <w:p w14:paraId="1E5C2165" w14:textId="77777777" w:rsidR="00982268" w:rsidRPr="004439E2" w:rsidRDefault="00982268" w:rsidP="00982268">
            <w:pPr>
              <w:jc w:val="both"/>
              <w:rPr>
                <w:sz w:val="24"/>
                <w:szCs w:val="24"/>
              </w:rPr>
            </w:pPr>
          </w:p>
          <w:p w14:paraId="10E03C33" w14:textId="77777777" w:rsidR="00982268" w:rsidRPr="004439E2" w:rsidRDefault="00982268" w:rsidP="00982268">
            <w:pPr>
              <w:jc w:val="both"/>
              <w:rPr>
                <w:sz w:val="24"/>
                <w:szCs w:val="24"/>
              </w:rPr>
            </w:pPr>
          </w:p>
          <w:p w14:paraId="0877198C" w14:textId="77777777" w:rsidR="00982268" w:rsidRPr="004439E2" w:rsidRDefault="00982268" w:rsidP="00982268">
            <w:pPr>
              <w:jc w:val="both"/>
              <w:rPr>
                <w:sz w:val="24"/>
                <w:szCs w:val="24"/>
              </w:rPr>
            </w:pPr>
          </w:p>
          <w:p w14:paraId="2DFC849E" w14:textId="77777777" w:rsidR="00982268" w:rsidRPr="004439E2" w:rsidRDefault="00982268" w:rsidP="00982268">
            <w:pPr>
              <w:jc w:val="both"/>
              <w:rPr>
                <w:sz w:val="24"/>
                <w:szCs w:val="24"/>
              </w:rPr>
            </w:pPr>
          </w:p>
          <w:p w14:paraId="6545658D" w14:textId="77777777" w:rsidR="00982268" w:rsidRPr="004439E2" w:rsidRDefault="00982268" w:rsidP="00982268">
            <w:pPr>
              <w:jc w:val="both"/>
              <w:rPr>
                <w:sz w:val="24"/>
                <w:szCs w:val="24"/>
              </w:rPr>
            </w:pPr>
          </w:p>
          <w:p w14:paraId="4B260FD6" w14:textId="77777777" w:rsidR="00982268" w:rsidRPr="004439E2" w:rsidRDefault="00982268" w:rsidP="00982268">
            <w:pPr>
              <w:jc w:val="both"/>
              <w:rPr>
                <w:sz w:val="24"/>
                <w:szCs w:val="24"/>
              </w:rPr>
            </w:pPr>
          </w:p>
          <w:p w14:paraId="24E9C6FC" w14:textId="77777777" w:rsidR="00982268" w:rsidRPr="004439E2" w:rsidRDefault="00982268" w:rsidP="00982268">
            <w:pPr>
              <w:jc w:val="both"/>
              <w:rPr>
                <w:sz w:val="24"/>
                <w:szCs w:val="24"/>
              </w:rPr>
            </w:pPr>
          </w:p>
          <w:p w14:paraId="474FF2B5" w14:textId="77777777" w:rsidR="00982268" w:rsidRPr="004439E2" w:rsidRDefault="00982268" w:rsidP="00982268">
            <w:pPr>
              <w:jc w:val="both"/>
              <w:rPr>
                <w:sz w:val="24"/>
                <w:szCs w:val="24"/>
              </w:rPr>
            </w:pPr>
          </w:p>
          <w:p w14:paraId="5925CBAE" w14:textId="77777777" w:rsidR="000330E6" w:rsidRDefault="000330E6" w:rsidP="00982268">
            <w:pPr>
              <w:pStyle w:val="CommentText"/>
              <w:rPr>
                <w:sz w:val="24"/>
                <w:szCs w:val="24"/>
              </w:rPr>
            </w:pPr>
          </w:p>
          <w:p w14:paraId="1ADDB589" w14:textId="77777777" w:rsidR="000330E6" w:rsidRDefault="000330E6" w:rsidP="00982268">
            <w:pPr>
              <w:pStyle w:val="CommentText"/>
              <w:rPr>
                <w:sz w:val="24"/>
                <w:szCs w:val="24"/>
              </w:rPr>
            </w:pPr>
          </w:p>
          <w:p w14:paraId="60866AC6" w14:textId="77777777" w:rsidR="00646DC2" w:rsidRDefault="00646DC2" w:rsidP="00982268">
            <w:pPr>
              <w:pStyle w:val="CommentText"/>
              <w:rPr>
                <w:sz w:val="24"/>
                <w:szCs w:val="24"/>
              </w:rPr>
            </w:pPr>
          </w:p>
          <w:p w14:paraId="611EF25A" w14:textId="60B024F3" w:rsidR="00982268" w:rsidRPr="004439E2" w:rsidRDefault="00982268" w:rsidP="00982268">
            <w:pPr>
              <w:pStyle w:val="CommentText"/>
              <w:rPr>
                <w:sz w:val="24"/>
                <w:szCs w:val="24"/>
                <w:lang w:val="en-US"/>
              </w:rPr>
            </w:pPr>
            <w:r w:rsidRPr="004439E2">
              <w:rPr>
                <w:sz w:val="24"/>
                <w:szCs w:val="24"/>
              </w:rPr>
              <w:t>Không còn nghĩa vụ CBTT trên thị trường chứng khoán</w:t>
            </w:r>
            <w:r w:rsidRPr="004439E2">
              <w:rPr>
                <w:sz w:val="24"/>
                <w:szCs w:val="24"/>
                <w:lang w:val="en-US"/>
              </w:rPr>
              <w:t>.</w:t>
            </w:r>
          </w:p>
          <w:p w14:paraId="47D81C27" w14:textId="37836895" w:rsidR="00982268" w:rsidRPr="004439E2" w:rsidRDefault="00982268" w:rsidP="00982268">
            <w:pPr>
              <w:jc w:val="both"/>
              <w:rPr>
                <w:sz w:val="24"/>
                <w:szCs w:val="24"/>
              </w:rPr>
            </w:pPr>
          </w:p>
        </w:tc>
      </w:tr>
      <w:tr w:rsidR="0011088D" w:rsidRPr="004439E2" w14:paraId="66CD4F8E" w14:textId="77777777" w:rsidTr="00C000DA">
        <w:tc>
          <w:tcPr>
            <w:tcW w:w="2088" w:type="pct"/>
          </w:tcPr>
          <w:p w14:paraId="45AC8BB7" w14:textId="77777777" w:rsidR="0011088D" w:rsidRPr="0011088D" w:rsidRDefault="0011088D" w:rsidP="0011088D">
            <w:pPr>
              <w:spacing w:line="276" w:lineRule="auto"/>
              <w:ind w:right="30" w:firstLine="720"/>
              <w:jc w:val="both"/>
              <w:rPr>
                <w:sz w:val="24"/>
                <w:szCs w:val="24"/>
              </w:rPr>
            </w:pPr>
            <w:r w:rsidRPr="0011088D">
              <w:rPr>
                <w:b/>
                <w:bCs/>
                <w:color w:val="FF0000"/>
                <w:sz w:val="24"/>
                <w:szCs w:val="24"/>
              </w:rPr>
              <w:t>Điều 22.</w:t>
            </w:r>
            <w:r w:rsidRPr="0011088D">
              <w:rPr>
                <w:b/>
                <w:bCs/>
                <w:sz w:val="24"/>
                <w:szCs w:val="24"/>
              </w:rPr>
              <w:t xml:space="preserve"> Thẩm quyền và thể thức lấy ý kiến cổ đông bằng văn bản để thông qua nghị quyết của Đại hội đồng cổ đông</w:t>
            </w:r>
          </w:p>
          <w:p w14:paraId="4627A407" w14:textId="101BE527" w:rsidR="0011088D" w:rsidRPr="004F454B" w:rsidRDefault="0011088D" w:rsidP="0011088D">
            <w:pPr>
              <w:spacing w:line="276" w:lineRule="auto"/>
              <w:ind w:right="30" w:firstLine="720"/>
              <w:jc w:val="both"/>
              <w:rPr>
                <w:sz w:val="24"/>
                <w:szCs w:val="24"/>
              </w:rPr>
            </w:pPr>
            <w:r w:rsidRPr="0011088D">
              <w:rPr>
                <w:sz w:val="24"/>
                <w:szCs w:val="24"/>
              </w:rPr>
              <w:t xml:space="preserve">7. Biên bản kiểm phiếu và nghị quyết ĐHĐCĐ phải được gửi đến các cổ đông trong vòng mười lăm (15) ngày, kể từ ngày kết thúc kiểm phiếu; việc gửi biên bản kiểm phiếu có thể thay thế bằng việc đăng tải trên Website của HAWASUCO </w:t>
            </w:r>
            <w:r w:rsidRPr="004F454B">
              <w:rPr>
                <w:sz w:val="24"/>
                <w:szCs w:val="24"/>
              </w:rPr>
              <w:t>trong vòng hai mươi bốn (24) giờ, kể từ thời điểm kết thúc kiểm phiếu.</w:t>
            </w:r>
          </w:p>
          <w:p w14:paraId="7F185781" w14:textId="77777777" w:rsidR="0011088D" w:rsidRPr="0011088D" w:rsidRDefault="0011088D" w:rsidP="00982268">
            <w:pPr>
              <w:spacing w:line="276" w:lineRule="auto"/>
              <w:ind w:right="30" w:firstLine="720"/>
              <w:rPr>
                <w:b/>
                <w:bCs/>
                <w:color w:val="FF0000"/>
                <w:sz w:val="24"/>
                <w:szCs w:val="24"/>
              </w:rPr>
            </w:pPr>
          </w:p>
        </w:tc>
        <w:tc>
          <w:tcPr>
            <w:tcW w:w="2039" w:type="pct"/>
          </w:tcPr>
          <w:p w14:paraId="19B488E1" w14:textId="77777777" w:rsidR="0011088D" w:rsidRPr="0011088D" w:rsidRDefault="0011088D" w:rsidP="0011088D">
            <w:pPr>
              <w:spacing w:line="276" w:lineRule="auto"/>
              <w:ind w:right="30" w:firstLine="720"/>
              <w:jc w:val="both"/>
              <w:rPr>
                <w:sz w:val="24"/>
                <w:szCs w:val="24"/>
              </w:rPr>
            </w:pPr>
            <w:r w:rsidRPr="0011088D">
              <w:rPr>
                <w:b/>
                <w:bCs/>
                <w:color w:val="FF0000"/>
                <w:sz w:val="24"/>
                <w:szCs w:val="24"/>
              </w:rPr>
              <w:t>Điều 22.</w:t>
            </w:r>
            <w:r w:rsidRPr="0011088D">
              <w:rPr>
                <w:b/>
                <w:bCs/>
                <w:sz w:val="24"/>
                <w:szCs w:val="24"/>
              </w:rPr>
              <w:t xml:space="preserve"> Thẩm quyền và thể thức lấy ý kiến cổ đông bằng văn bản để thông qua nghị quyết của Đại hội đồng cổ đông</w:t>
            </w:r>
          </w:p>
          <w:p w14:paraId="4EF72F3A" w14:textId="77777777" w:rsidR="0011088D" w:rsidRPr="0011088D" w:rsidRDefault="0011088D" w:rsidP="0011088D">
            <w:pPr>
              <w:spacing w:line="276" w:lineRule="auto"/>
              <w:ind w:right="30" w:firstLine="720"/>
              <w:jc w:val="both"/>
              <w:rPr>
                <w:strike/>
                <w:sz w:val="24"/>
                <w:szCs w:val="24"/>
              </w:rPr>
            </w:pPr>
            <w:r w:rsidRPr="0011088D">
              <w:rPr>
                <w:sz w:val="24"/>
                <w:szCs w:val="24"/>
              </w:rPr>
              <w:t xml:space="preserve">7. Biên bản kiểm phiếu và nghị quyết ĐHĐCĐ phải được gửi đến các cổ đông trong vòng mười lăm (15) ngày, kể từ ngày kết thúc kiểm phiếu; việc gửi biên bản kiểm phiếu và </w:t>
            </w:r>
            <w:r w:rsidRPr="0011088D">
              <w:rPr>
                <w:sz w:val="24"/>
                <w:szCs w:val="24"/>
                <w:u w:val="single"/>
              </w:rPr>
              <w:t>nghị quyết</w:t>
            </w:r>
            <w:r w:rsidRPr="0011088D">
              <w:rPr>
                <w:sz w:val="24"/>
                <w:szCs w:val="24"/>
              </w:rPr>
              <w:t xml:space="preserve"> có thể thay thế bằng việc đăng tải trên Website của HAWASUCO </w:t>
            </w:r>
            <w:r w:rsidRPr="000330E6">
              <w:rPr>
                <w:strike/>
                <w:sz w:val="24"/>
                <w:szCs w:val="24"/>
              </w:rPr>
              <w:t>trong vòng hai mươi bốn (24) giờ, kể từ thời điểm kết thúc kiểm phiếu.</w:t>
            </w:r>
          </w:p>
          <w:p w14:paraId="63E1E786" w14:textId="77777777" w:rsidR="0011088D" w:rsidRPr="0011088D" w:rsidRDefault="0011088D" w:rsidP="00982268">
            <w:pPr>
              <w:spacing w:line="276" w:lineRule="auto"/>
              <w:ind w:right="30" w:firstLine="720"/>
              <w:rPr>
                <w:b/>
                <w:bCs/>
                <w:color w:val="FF0000"/>
                <w:sz w:val="24"/>
                <w:szCs w:val="24"/>
              </w:rPr>
            </w:pPr>
          </w:p>
        </w:tc>
        <w:tc>
          <w:tcPr>
            <w:tcW w:w="874" w:type="pct"/>
          </w:tcPr>
          <w:p w14:paraId="0D95082C" w14:textId="77777777" w:rsidR="0011088D" w:rsidRDefault="0011088D" w:rsidP="00982268">
            <w:pPr>
              <w:pStyle w:val="CommentText"/>
              <w:rPr>
                <w:sz w:val="24"/>
                <w:szCs w:val="24"/>
                <w:lang w:val="en-US"/>
              </w:rPr>
            </w:pPr>
          </w:p>
          <w:p w14:paraId="76E90AA4" w14:textId="77777777" w:rsidR="004F454B" w:rsidRDefault="004F454B" w:rsidP="00982268">
            <w:pPr>
              <w:pStyle w:val="CommentText"/>
              <w:rPr>
                <w:sz w:val="24"/>
                <w:szCs w:val="24"/>
                <w:lang w:val="en-US"/>
              </w:rPr>
            </w:pPr>
          </w:p>
          <w:p w14:paraId="687FE81C" w14:textId="77777777" w:rsidR="004F454B" w:rsidRDefault="004F454B" w:rsidP="00982268">
            <w:pPr>
              <w:pStyle w:val="CommentText"/>
              <w:rPr>
                <w:sz w:val="24"/>
                <w:szCs w:val="24"/>
                <w:lang w:val="en-US"/>
              </w:rPr>
            </w:pPr>
          </w:p>
          <w:p w14:paraId="10956563" w14:textId="77777777" w:rsidR="004F454B" w:rsidRDefault="004F454B" w:rsidP="00982268">
            <w:pPr>
              <w:pStyle w:val="CommentText"/>
              <w:rPr>
                <w:sz w:val="24"/>
                <w:szCs w:val="24"/>
                <w:lang w:val="en-US"/>
              </w:rPr>
            </w:pPr>
          </w:p>
          <w:p w14:paraId="3671714D" w14:textId="77777777" w:rsidR="004F454B" w:rsidRDefault="004F454B" w:rsidP="00982268">
            <w:pPr>
              <w:pStyle w:val="CommentText"/>
              <w:rPr>
                <w:sz w:val="24"/>
                <w:szCs w:val="24"/>
                <w:lang w:val="en-US"/>
              </w:rPr>
            </w:pPr>
          </w:p>
          <w:p w14:paraId="5F1C1A09" w14:textId="77777777" w:rsidR="004F454B" w:rsidRDefault="004F454B" w:rsidP="00982268">
            <w:pPr>
              <w:pStyle w:val="CommentText"/>
              <w:rPr>
                <w:sz w:val="24"/>
                <w:szCs w:val="24"/>
                <w:lang w:val="en-US"/>
              </w:rPr>
            </w:pPr>
          </w:p>
          <w:p w14:paraId="60A2EB96" w14:textId="77777777" w:rsidR="004F454B" w:rsidRDefault="004F454B" w:rsidP="00982268">
            <w:pPr>
              <w:pStyle w:val="CommentText"/>
              <w:rPr>
                <w:sz w:val="24"/>
                <w:szCs w:val="24"/>
                <w:lang w:val="en-US"/>
              </w:rPr>
            </w:pPr>
          </w:p>
          <w:p w14:paraId="6C7BDCAA" w14:textId="6534CEFA" w:rsidR="004F454B" w:rsidRDefault="004F454B" w:rsidP="00982268">
            <w:pPr>
              <w:pStyle w:val="CommentText"/>
              <w:rPr>
                <w:sz w:val="24"/>
                <w:szCs w:val="24"/>
                <w:lang w:val="en-US"/>
              </w:rPr>
            </w:pPr>
            <w:r w:rsidRPr="004F454B">
              <w:rPr>
                <w:sz w:val="22"/>
                <w:lang w:val="en-US"/>
              </w:rPr>
              <w:t>Điều chỉnh theo khoản 6 Điều 149 LDN</w:t>
            </w:r>
          </w:p>
        </w:tc>
      </w:tr>
      <w:tr w:rsidR="00982268" w:rsidRPr="004439E2" w14:paraId="0F22B7B8" w14:textId="77777777" w:rsidTr="00C000DA">
        <w:tc>
          <w:tcPr>
            <w:tcW w:w="2088" w:type="pct"/>
          </w:tcPr>
          <w:p w14:paraId="0FDFCEA3" w14:textId="77777777" w:rsidR="00982268" w:rsidRPr="004439E2" w:rsidRDefault="00982268" w:rsidP="00982268">
            <w:pPr>
              <w:spacing w:line="276" w:lineRule="auto"/>
              <w:ind w:right="30" w:firstLine="720"/>
              <w:rPr>
                <w:sz w:val="24"/>
                <w:szCs w:val="24"/>
              </w:rPr>
            </w:pPr>
            <w:r w:rsidRPr="004439E2">
              <w:rPr>
                <w:b/>
                <w:bCs/>
                <w:color w:val="FF0000"/>
                <w:sz w:val="24"/>
                <w:szCs w:val="24"/>
              </w:rPr>
              <w:t xml:space="preserve">Điều 23. </w:t>
            </w:r>
            <w:r w:rsidRPr="004439E2">
              <w:rPr>
                <w:b/>
                <w:bCs/>
                <w:sz w:val="24"/>
                <w:szCs w:val="24"/>
              </w:rPr>
              <w:t>Biên bản họp Đại hội đồng cổ đông</w:t>
            </w:r>
          </w:p>
          <w:p w14:paraId="157FB81A" w14:textId="77777777" w:rsidR="00982268" w:rsidRPr="004439E2" w:rsidRDefault="00982268" w:rsidP="00982268">
            <w:pPr>
              <w:spacing w:line="276" w:lineRule="auto"/>
              <w:ind w:right="30" w:firstLine="720"/>
              <w:jc w:val="both"/>
              <w:rPr>
                <w:sz w:val="24"/>
                <w:szCs w:val="24"/>
              </w:rPr>
            </w:pPr>
            <w:r w:rsidRPr="004439E2">
              <w:rPr>
                <w:sz w:val="24"/>
                <w:szCs w:val="24"/>
              </w:rPr>
              <w:t>3. Nghị quyết, biên bản họp Đại hội đồng cổ đông phải được công bố trên website của HAWASUCO, Sở Giao dịch chứng khoán Hà Nội và Ủy ban Chứng khoán Nhà nước</w:t>
            </w:r>
            <w:r w:rsidRPr="004439E2">
              <w:rPr>
                <w:b/>
                <w:sz w:val="24"/>
                <w:szCs w:val="24"/>
              </w:rPr>
              <w:t xml:space="preserve"> </w:t>
            </w:r>
            <w:r w:rsidRPr="004439E2">
              <w:rPr>
                <w:sz w:val="24"/>
                <w:szCs w:val="24"/>
              </w:rPr>
              <w:t>trong thời hạn hai mươi bốn (24) giờ hoặc và phải được gửi đến tất cả các cổ đông trong thời hạn mười lăm (15) ngày kể từ ngày kết thúc cuộc họp.</w:t>
            </w:r>
          </w:p>
          <w:p w14:paraId="688C77C0" w14:textId="77777777" w:rsidR="00982268" w:rsidRPr="004439E2" w:rsidRDefault="00982268" w:rsidP="00982268">
            <w:pPr>
              <w:pStyle w:val="NormalWeb"/>
              <w:shd w:val="clear" w:color="auto" w:fill="FFFFFF"/>
              <w:spacing w:before="0" w:beforeAutospacing="0" w:after="0" w:afterAutospacing="0" w:line="276" w:lineRule="auto"/>
              <w:ind w:firstLine="720"/>
              <w:jc w:val="both"/>
              <w:rPr>
                <w:b/>
                <w:bCs/>
              </w:rPr>
            </w:pPr>
          </w:p>
        </w:tc>
        <w:tc>
          <w:tcPr>
            <w:tcW w:w="2039" w:type="pct"/>
          </w:tcPr>
          <w:p w14:paraId="1807047B" w14:textId="77777777" w:rsidR="00982268" w:rsidRPr="004439E2" w:rsidRDefault="00982268" w:rsidP="00982268">
            <w:pPr>
              <w:spacing w:line="276" w:lineRule="auto"/>
              <w:ind w:right="30" w:firstLine="720"/>
              <w:rPr>
                <w:sz w:val="24"/>
                <w:szCs w:val="24"/>
              </w:rPr>
            </w:pPr>
            <w:r w:rsidRPr="004439E2">
              <w:rPr>
                <w:b/>
                <w:bCs/>
                <w:color w:val="FF0000"/>
                <w:sz w:val="24"/>
                <w:szCs w:val="24"/>
              </w:rPr>
              <w:t xml:space="preserve">Điều 23. </w:t>
            </w:r>
            <w:r w:rsidRPr="004439E2">
              <w:rPr>
                <w:b/>
                <w:bCs/>
                <w:sz w:val="24"/>
                <w:szCs w:val="24"/>
              </w:rPr>
              <w:t>Biên bản họp Đại hội đồng cổ đông</w:t>
            </w:r>
          </w:p>
          <w:p w14:paraId="6CC6724D" w14:textId="31E7FCA7" w:rsidR="00982268" w:rsidRPr="004439E2" w:rsidRDefault="00982268" w:rsidP="00982268">
            <w:pPr>
              <w:spacing w:line="276" w:lineRule="auto"/>
              <w:ind w:right="30" w:firstLine="720"/>
              <w:jc w:val="both"/>
              <w:rPr>
                <w:sz w:val="24"/>
                <w:szCs w:val="24"/>
              </w:rPr>
            </w:pPr>
            <w:r w:rsidRPr="004439E2">
              <w:rPr>
                <w:sz w:val="24"/>
                <w:szCs w:val="24"/>
              </w:rPr>
              <w:t>3. Nghị quyết, biên bản họp Đại hội đồng cổ đông phải được công bố trên website của HAWASUCO</w:t>
            </w:r>
            <w:r w:rsidRPr="00FA0244">
              <w:rPr>
                <w:sz w:val="24"/>
                <w:szCs w:val="24"/>
              </w:rPr>
              <w:t xml:space="preserve">, </w:t>
            </w:r>
            <w:r w:rsidRPr="004439E2">
              <w:rPr>
                <w:strike/>
                <w:sz w:val="24"/>
                <w:szCs w:val="24"/>
              </w:rPr>
              <w:t>Sở Giao dịch chứng khoán Hà Nội và Ủy ban Chứng khoán Nhà nước</w:t>
            </w:r>
            <w:r w:rsidRPr="004439E2">
              <w:rPr>
                <w:b/>
                <w:strike/>
                <w:sz w:val="24"/>
                <w:szCs w:val="24"/>
              </w:rPr>
              <w:t xml:space="preserve"> </w:t>
            </w:r>
            <w:r w:rsidRPr="004439E2">
              <w:rPr>
                <w:strike/>
                <w:sz w:val="24"/>
                <w:szCs w:val="24"/>
              </w:rPr>
              <w:t>trong thời hạn hai mươi bốn (24) giờ hoặc</w:t>
            </w:r>
            <w:r w:rsidRPr="004439E2">
              <w:rPr>
                <w:sz w:val="24"/>
                <w:szCs w:val="24"/>
              </w:rPr>
              <w:t xml:space="preserve"> và phải được gửi đến tất cả các cổ đông trong thời hạn mười lăm (15) ngày kể từ ngày kết thúc cuộc họp.</w:t>
            </w:r>
          </w:p>
        </w:tc>
        <w:tc>
          <w:tcPr>
            <w:tcW w:w="874" w:type="pct"/>
          </w:tcPr>
          <w:p w14:paraId="021C91D6" w14:textId="77777777" w:rsidR="001C35D2" w:rsidRDefault="001C35D2" w:rsidP="00982268">
            <w:pPr>
              <w:pStyle w:val="CommentText"/>
              <w:rPr>
                <w:sz w:val="24"/>
                <w:szCs w:val="24"/>
                <w:lang w:val="en-US"/>
              </w:rPr>
            </w:pPr>
          </w:p>
          <w:p w14:paraId="0EA1598E" w14:textId="77777777" w:rsidR="001C35D2" w:rsidRDefault="001C35D2" w:rsidP="00982268">
            <w:pPr>
              <w:pStyle w:val="CommentText"/>
              <w:rPr>
                <w:sz w:val="24"/>
                <w:szCs w:val="24"/>
                <w:lang w:val="en-US"/>
              </w:rPr>
            </w:pPr>
          </w:p>
          <w:p w14:paraId="5953D893" w14:textId="5EF55861" w:rsidR="00982268" w:rsidRPr="004439E2" w:rsidRDefault="00982268" w:rsidP="00982268">
            <w:pPr>
              <w:pStyle w:val="CommentText"/>
              <w:rPr>
                <w:sz w:val="24"/>
                <w:szCs w:val="24"/>
                <w:lang w:val="en-US"/>
              </w:rPr>
            </w:pPr>
            <w:bookmarkStart w:id="0" w:name="_Hlk194566376"/>
            <w:r w:rsidRPr="004439E2">
              <w:rPr>
                <w:sz w:val="24"/>
                <w:szCs w:val="24"/>
                <w:lang w:val="en-US"/>
              </w:rPr>
              <w:t>Không còn nghĩa vụ CBTT trên thị trường chứng khoán</w:t>
            </w:r>
          </w:p>
          <w:bookmarkEnd w:id="0"/>
          <w:p w14:paraId="141BF214" w14:textId="4C86E5CB" w:rsidR="00982268" w:rsidRPr="004439E2" w:rsidRDefault="00982268" w:rsidP="00982268">
            <w:pPr>
              <w:jc w:val="both"/>
              <w:rPr>
                <w:sz w:val="24"/>
                <w:szCs w:val="24"/>
                <w:lang w:val="vi-VN"/>
              </w:rPr>
            </w:pPr>
          </w:p>
        </w:tc>
      </w:tr>
      <w:tr w:rsidR="00982268" w:rsidRPr="002E7CF3" w14:paraId="5A274F34" w14:textId="77777777" w:rsidTr="00C000DA">
        <w:tc>
          <w:tcPr>
            <w:tcW w:w="2088" w:type="pct"/>
          </w:tcPr>
          <w:p w14:paraId="28F4954F" w14:textId="1A362664" w:rsidR="00982268" w:rsidRPr="00A440A9" w:rsidRDefault="00982268" w:rsidP="00982268">
            <w:pPr>
              <w:spacing w:before="240" w:line="276" w:lineRule="auto"/>
              <w:ind w:right="30" w:firstLine="720"/>
              <w:rPr>
                <w:b/>
                <w:bCs/>
                <w:sz w:val="24"/>
                <w:szCs w:val="24"/>
              </w:rPr>
            </w:pPr>
            <w:r w:rsidRPr="00A440A9">
              <w:rPr>
                <w:b/>
                <w:bCs/>
                <w:color w:val="FF0000"/>
                <w:sz w:val="24"/>
                <w:szCs w:val="24"/>
              </w:rPr>
              <w:t>Điều 25.</w:t>
            </w:r>
            <w:r w:rsidRPr="00A440A9">
              <w:rPr>
                <w:b/>
                <w:bCs/>
                <w:sz w:val="24"/>
                <w:szCs w:val="24"/>
              </w:rPr>
              <w:t xml:space="preserve"> Thành phần và nhiệm kỳ của thành viên Hội đồng quản trị</w:t>
            </w:r>
          </w:p>
          <w:p w14:paraId="2A6B8AEB" w14:textId="7A671F73" w:rsidR="00A440A9" w:rsidRPr="00A440A9" w:rsidRDefault="00A440A9" w:rsidP="00A440A9">
            <w:pPr>
              <w:spacing w:line="276" w:lineRule="auto"/>
              <w:ind w:right="30" w:firstLine="720"/>
              <w:jc w:val="both"/>
              <w:rPr>
                <w:strike/>
                <w:spacing w:val="-4"/>
                <w:sz w:val="24"/>
                <w:szCs w:val="24"/>
              </w:rPr>
            </w:pPr>
            <w:r w:rsidRPr="00A440A9">
              <w:rPr>
                <w:spacing w:val="-4"/>
                <w:sz w:val="24"/>
                <w:szCs w:val="24"/>
              </w:rPr>
              <w:t>2. Cơ cấu thành viên Hội đồng quản trị như sau: Tổng số thành viên Hội đồng quản trị là 07 người, trong đó thành viên Hội đồng quản trị không điều hành ít nhất là 02 người.</w:t>
            </w:r>
            <w:r w:rsidRPr="00A440A9">
              <w:rPr>
                <w:strike/>
                <w:spacing w:val="-4"/>
                <w:sz w:val="24"/>
                <w:szCs w:val="24"/>
              </w:rPr>
              <w:t xml:space="preserve"> </w:t>
            </w:r>
          </w:p>
          <w:p w14:paraId="251E4B4B" w14:textId="45B35725" w:rsidR="00982268" w:rsidRPr="00A440A9" w:rsidRDefault="00982268" w:rsidP="00982268">
            <w:pPr>
              <w:spacing w:line="276" w:lineRule="auto"/>
              <w:ind w:right="30" w:firstLine="720"/>
              <w:jc w:val="both"/>
              <w:rPr>
                <w:spacing w:val="-4"/>
                <w:sz w:val="24"/>
                <w:szCs w:val="24"/>
              </w:rPr>
            </w:pPr>
            <w:r w:rsidRPr="00A440A9">
              <w:rPr>
                <w:spacing w:val="-4"/>
                <w:sz w:val="24"/>
                <w:szCs w:val="24"/>
              </w:rPr>
              <w:t>3. Thành viên Hội đồng quản trị phải có các tiêu chuẩn và điều kiện sau đây:</w:t>
            </w:r>
          </w:p>
          <w:p w14:paraId="25E96FC0" w14:textId="4E0A8D07" w:rsidR="00982268" w:rsidRPr="00A440A9" w:rsidRDefault="00982268" w:rsidP="00982268">
            <w:pPr>
              <w:spacing w:line="276" w:lineRule="auto"/>
              <w:ind w:right="30" w:firstLine="720"/>
              <w:jc w:val="both"/>
              <w:rPr>
                <w:sz w:val="24"/>
                <w:szCs w:val="24"/>
                <w:shd w:val="clear" w:color="auto" w:fill="FFFFFF"/>
              </w:rPr>
            </w:pPr>
            <w:r w:rsidRPr="00A440A9">
              <w:rPr>
                <w:sz w:val="24"/>
                <w:szCs w:val="24"/>
              </w:rPr>
              <w:t xml:space="preserve">c) </w:t>
            </w:r>
            <w:r w:rsidRPr="00A440A9">
              <w:rPr>
                <w:sz w:val="24"/>
                <w:szCs w:val="24"/>
                <w:shd w:val="clear" w:color="auto" w:fill="FFFFFF"/>
              </w:rPr>
              <w:t xml:space="preserve">Thành viên Hội đồng quản trị của một công ty đại chúng chỉ được đồng thời là thành viên Hội đồng quản trị tại tối đa năm (05) công ty khác. </w:t>
            </w:r>
          </w:p>
          <w:p w14:paraId="43519CE7" w14:textId="77777777" w:rsidR="00982268" w:rsidRPr="00A440A9" w:rsidRDefault="00982268" w:rsidP="00982268">
            <w:pPr>
              <w:spacing w:line="276" w:lineRule="auto"/>
              <w:ind w:right="30" w:firstLine="720"/>
              <w:jc w:val="both"/>
              <w:rPr>
                <w:sz w:val="24"/>
                <w:szCs w:val="24"/>
              </w:rPr>
            </w:pPr>
            <w:r w:rsidRPr="00A440A9">
              <w:rPr>
                <w:sz w:val="24"/>
                <w:szCs w:val="24"/>
              </w:rPr>
              <w:lastRenderedPageBreak/>
              <w:t>4. Việc bổ nhiệm thành viên Hội đồng quản trị phải được công bố thông tin theo các quy định của pháp luật về chứng khoán và thị trường chứng khoán.</w:t>
            </w:r>
          </w:p>
          <w:p w14:paraId="05D123A8" w14:textId="77777777" w:rsidR="00982268" w:rsidRPr="00A440A9" w:rsidRDefault="00982268" w:rsidP="00982268">
            <w:pPr>
              <w:spacing w:line="276" w:lineRule="auto"/>
              <w:ind w:right="30" w:firstLine="720"/>
              <w:jc w:val="both"/>
              <w:rPr>
                <w:sz w:val="24"/>
                <w:szCs w:val="24"/>
                <w:shd w:val="clear" w:color="auto" w:fill="FFFFFF"/>
              </w:rPr>
            </w:pPr>
          </w:p>
          <w:p w14:paraId="18ED21F0" w14:textId="77777777" w:rsidR="00982268" w:rsidRPr="00A440A9" w:rsidRDefault="00982268" w:rsidP="00982268">
            <w:pPr>
              <w:spacing w:before="120"/>
              <w:ind w:right="30"/>
              <w:rPr>
                <w:b/>
                <w:bCs/>
                <w:spacing w:val="-4"/>
                <w:sz w:val="24"/>
                <w:szCs w:val="24"/>
              </w:rPr>
            </w:pPr>
          </w:p>
        </w:tc>
        <w:tc>
          <w:tcPr>
            <w:tcW w:w="2039" w:type="pct"/>
          </w:tcPr>
          <w:p w14:paraId="4A10BB82" w14:textId="1011155B" w:rsidR="00982268" w:rsidRPr="00A440A9" w:rsidRDefault="00982268" w:rsidP="00982268">
            <w:pPr>
              <w:spacing w:before="240" w:line="276" w:lineRule="auto"/>
              <w:ind w:right="30" w:firstLine="720"/>
              <w:rPr>
                <w:b/>
                <w:bCs/>
                <w:sz w:val="24"/>
                <w:szCs w:val="24"/>
              </w:rPr>
            </w:pPr>
            <w:r w:rsidRPr="00A440A9">
              <w:rPr>
                <w:b/>
                <w:bCs/>
                <w:color w:val="FF0000"/>
                <w:sz w:val="24"/>
                <w:szCs w:val="24"/>
              </w:rPr>
              <w:lastRenderedPageBreak/>
              <w:t>Điều 25.</w:t>
            </w:r>
            <w:r w:rsidRPr="00A440A9">
              <w:rPr>
                <w:b/>
                <w:bCs/>
                <w:sz w:val="24"/>
                <w:szCs w:val="24"/>
              </w:rPr>
              <w:t xml:space="preserve"> Thành phần và nhiệm kỳ của thành viên Hội đồng quản trị</w:t>
            </w:r>
          </w:p>
          <w:p w14:paraId="7A6CF13D" w14:textId="5E3429A9" w:rsidR="00A440A9" w:rsidRPr="00A440A9" w:rsidRDefault="00A440A9" w:rsidP="00A440A9">
            <w:pPr>
              <w:spacing w:line="276" w:lineRule="auto"/>
              <w:ind w:right="30" w:firstLine="720"/>
              <w:jc w:val="both"/>
              <w:rPr>
                <w:strike/>
                <w:spacing w:val="-4"/>
                <w:sz w:val="24"/>
                <w:szCs w:val="24"/>
              </w:rPr>
            </w:pPr>
            <w:r w:rsidRPr="00A440A9">
              <w:rPr>
                <w:spacing w:val="-4"/>
                <w:sz w:val="24"/>
                <w:szCs w:val="24"/>
              </w:rPr>
              <w:t>2. Cơ cấu thành viên Hội đồng quản trị như sau: Tổng số thành viên Hội đồng quản trị là 07 người</w:t>
            </w:r>
            <w:r w:rsidRPr="007638C9">
              <w:rPr>
                <w:spacing w:val="-4"/>
                <w:sz w:val="24"/>
                <w:szCs w:val="24"/>
              </w:rPr>
              <w:t xml:space="preserve">, </w:t>
            </w:r>
            <w:r w:rsidRPr="00A440A9">
              <w:rPr>
                <w:strike/>
                <w:spacing w:val="-4"/>
                <w:sz w:val="24"/>
                <w:szCs w:val="24"/>
              </w:rPr>
              <w:t xml:space="preserve">trong đó thành viên Hội đồng quản trị không điều hành ít nhất là 02 người. </w:t>
            </w:r>
          </w:p>
          <w:p w14:paraId="636C1EBA" w14:textId="4CF09C91" w:rsidR="00982268" w:rsidRPr="00A440A9" w:rsidRDefault="00982268" w:rsidP="00982268">
            <w:pPr>
              <w:spacing w:line="276" w:lineRule="auto"/>
              <w:ind w:right="30" w:firstLine="720"/>
              <w:jc w:val="both"/>
              <w:rPr>
                <w:spacing w:val="-4"/>
                <w:sz w:val="24"/>
                <w:szCs w:val="24"/>
              </w:rPr>
            </w:pPr>
            <w:r w:rsidRPr="00A440A9">
              <w:rPr>
                <w:spacing w:val="-4"/>
                <w:sz w:val="24"/>
                <w:szCs w:val="24"/>
              </w:rPr>
              <w:t>3. Thành viên Hội đồng quản trị phải có các tiêu chuẩn và điều kiện sau đây:</w:t>
            </w:r>
          </w:p>
          <w:p w14:paraId="1D853B45" w14:textId="77777777" w:rsidR="009953F2" w:rsidRPr="009953F2" w:rsidRDefault="009953F2" w:rsidP="009953F2">
            <w:pPr>
              <w:spacing w:line="276" w:lineRule="auto"/>
              <w:ind w:right="30" w:firstLine="720"/>
              <w:jc w:val="both"/>
              <w:rPr>
                <w:strike/>
                <w:sz w:val="24"/>
                <w:szCs w:val="24"/>
                <w:shd w:val="clear" w:color="auto" w:fill="FFFFFF"/>
              </w:rPr>
            </w:pPr>
            <w:r w:rsidRPr="009953F2">
              <w:rPr>
                <w:sz w:val="24"/>
                <w:szCs w:val="24"/>
              </w:rPr>
              <w:t xml:space="preserve">c) </w:t>
            </w:r>
            <w:r w:rsidRPr="009953F2">
              <w:rPr>
                <w:sz w:val="24"/>
                <w:szCs w:val="24"/>
                <w:shd w:val="clear" w:color="auto" w:fill="FFFFFF"/>
              </w:rPr>
              <w:t xml:space="preserve">Thành viên Hội đồng quản </w:t>
            </w:r>
            <w:r w:rsidRPr="009953F2">
              <w:rPr>
                <w:sz w:val="24"/>
                <w:szCs w:val="24"/>
                <w:u w:val="single"/>
                <w:shd w:val="clear" w:color="auto" w:fill="FFFFFF"/>
              </w:rPr>
              <w:t>trị có thể đồng thời là thành viên Hội đồng quản trị của công ty khác</w:t>
            </w:r>
            <w:r w:rsidRPr="009953F2">
              <w:rPr>
                <w:sz w:val="24"/>
                <w:szCs w:val="24"/>
                <w:shd w:val="clear" w:color="auto" w:fill="FFFFFF"/>
              </w:rPr>
              <w:t xml:space="preserve">. </w:t>
            </w:r>
            <w:r w:rsidRPr="009953F2">
              <w:rPr>
                <w:strike/>
                <w:sz w:val="24"/>
                <w:szCs w:val="24"/>
                <w:shd w:val="clear" w:color="auto" w:fill="FFFFFF"/>
              </w:rPr>
              <w:t xml:space="preserve">của một công ty đại chúng chỉ được đồng thời là thành viên Hội </w:t>
            </w:r>
            <w:r w:rsidRPr="009953F2">
              <w:rPr>
                <w:strike/>
                <w:sz w:val="24"/>
                <w:szCs w:val="24"/>
                <w:shd w:val="clear" w:color="auto" w:fill="FFFFFF"/>
              </w:rPr>
              <w:lastRenderedPageBreak/>
              <w:t xml:space="preserve">đồng quản trị tại tối đa năm (05) công ty khác. </w:t>
            </w:r>
          </w:p>
          <w:p w14:paraId="5C3BBDB1" w14:textId="1CA0E105" w:rsidR="00982268" w:rsidRPr="00A440A9" w:rsidRDefault="00982268" w:rsidP="00982268">
            <w:pPr>
              <w:spacing w:line="276" w:lineRule="auto"/>
              <w:ind w:right="30" w:firstLine="720"/>
              <w:jc w:val="both"/>
              <w:rPr>
                <w:strike/>
                <w:sz w:val="24"/>
                <w:szCs w:val="24"/>
              </w:rPr>
            </w:pPr>
            <w:r w:rsidRPr="00A440A9">
              <w:rPr>
                <w:strike/>
                <w:sz w:val="24"/>
                <w:szCs w:val="24"/>
              </w:rPr>
              <w:t>4. Việc bổ nhiệm thành viên Hội đồng quản trị phải được công bố thông tin theo các quy định của pháp luật về chứng khoán và thị trường chứng khoán.</w:t>
            </w:r>
          </w:p>
        </w:tc>
        <w:tc>
          <w:tcPr>
            <w:tcW w:w="874" w:type="pct"/>
          </w:tcPr>
          <w:p w14:paraId="0A76AF8F" w14:textId="77777777" w:rsidR="00982268" w:rsidRPr="002E7CF3" w:rsidRDefault="00982268" w:rsidP="00982268">
            <w:pPr>
              <w:pStyle w:val="CommentText"/>
              <w:jc w:val="both"/>
              <w:rPr>
                <w:sz w:val="24"/>
                <w:szCs w:val="24"/>
                <w:lang w:val="en-US"/>
              </w:rPr>
            </w:pPr>
          </w:p>
          <w:p w14:paraId="700D7CC8" w14:textId="77777777" w:rsidR="00982268" w:rsidRPr="002E7CF3" w:rsidRDefault="00982268" w:rsidP="00982268">
            <w:pPr>
              <w:pStyle w:val="CommentText"/>
              <w:jc w:val="both"/>
              <w:rPr>
                <w:sz w:val="24"/>
                <w:szCs w:val="24"/>
                <w:lang w:val="en-US"/>
              </w:rPr>
            </w:pPr>
          </w:p>
          <w:p w14:paraId="08BA8FF3" w14:textId="77777777" w:rsidR="00706DEA" w:rsidRPr="002E7CF3" w:rsidRDefault="00706DEA" w:rsidP="00982268">
            <w:pPr>
              <w:pStyle w:val="CommentText"/>
              <w:rPr>
                <w:sz w:val="24"/>
                <w:szCs w:val="24"/>
              </w:rPr>
            </w:pPr>
          </w:p>
          <w:p w14:paraId="4F898FE2" w14:textId="79B40657" w:rsidR="00982268" w:rsidRPr="002E7CF3" w:rsidRDefault="00982268" w:rsidP="00982268">
            <w:pPr>
              <w:pStyle w:val="CommentText"/>
              <w:rPr>
                <w:sz w:val="24"/>
                <w:szCs w:val="24"/>
              </w:rPr>
            </w:pPr>
            <w:r w:rsidRPr="002E7CF3">
              <w:rPr>
                <w:sz w:val="24"/>
                <w:szCs w:val="24"/>
              </w:rPr>
              <w:t>Công ty đã hủy tư cách</w:t>
            </w:r>
            <w:r w:rsidRPr="002E7CF3">
              <w:rPr>
                <w:sz w:val="24"/>
                <w:szCs w:val="24"/>
                <w:lang w:val="en-US"/>
              </w:rPr>
              <w:t xml:space="preserve"> công ty </w:t>
            </w:r>
            <w:r w:rsidRPr="002E7CF3">
              <w:rPr>
                <w:sz w:val="24"/>
                <w:szCs w:val="24"/>
              </w:rPr>
              <w:t>đại chúng</w:t>
            </w:r>
          </w:p>
          <w:p w14:paraId="41001A7B" w14:textId="77777777" w:rsidR="00E21167" w:rsidRPr="002E7CF3" w:rsidRDefault="00E21167" w:rsidP="00E21167">
            <w:pPr>
              <w:pStyle w:val="CommentText"/>
              <w:rPr>
                <w:sz w:val="24"/>
                <w:szCs w:val="24"/>
                <w:lang w:val="en-US"/>
              </w:rPr>
            </w:pPr>
            <w:r w:rsidRPr="002E7CF3">
              <w:rPr>
                <w:sz w:val="24"/>
                <w:szCs w:val="24"/>
                <w:lang w:val="en-US"/>
              </w:rPr>
              <w:t xml:space="preserve">Luật DN không bắt buộc quy định nội dung này </w:t>
            </w:r>
          </w:p>
          <w:p w14:paraId="1AE58D12" w14:textId="77777777" w:rsidR="00982268" w:rsidRPr="002E7CF3" w:rsidRDefault="00982268" w:rsidP="00982268">
            <w:pPr>
              <w:pStyle w:val="CommentText"/>
              <w:jc w:val="both"/>
              <w:rPr>
                <w:sz w:val="24"/>
                <w:szCs w:val="24"/>
                <w:lang w:val="en-US"/>
              </w:rPr>
            </w:pPr>
          </w:p>
          <w:p w14:paraId="36BB26DC" w14:textId="77777777" w:rsidR="00BC19A7" w:rsidRPr="002E7CF3" w:rsidRDefault="00BC19A7" w:rsidP="00BC19A7">
            <w:pPr>
              <w:pStyle w:val="CommentText"/>
              <w:rPr>
                <w:sz w:val="24"/>
                <w:szCs w:val="24"/>
                <w:lang w:val="en-US"/>
              </w:rPr>
            </w:pPr>
            <w:r w:rsidRPr="002E7CF3">
              <w:rPr>
                <w:sz w:val="24"/>
                <w:szCs w:val="24"/>
                <w:lang w:val="en-US"/>
              </w:rPr>
              <w:t>Điều chỉnh theo điểm c khoản 1 Điều 155 LDN</w:t>
            </w:r>
          </w:p>
          <w:p w14:paraId="039128F5" w14:textId="77777777" w:rsidR="004D0417" w:rsidRPr="002E7CF3" w:rsidRDefault="004D0417" w:rsidP="00982268">
            <w:pPr>
              <w:pStyle w:val="CommentText"/>
              <w:jc w:val="both"/>
              <w:rPr>
                <w:sz w:val="24"/>
                <w:szCs w:val="24"/>
                <w:lang w:val="en-US"/>
              </w:rPr>
            </w:pPr>
          </w:p>
          <w:p w14:paraId="1F8EBE88" w14:textId="77777777" w:rsidR="004D0417" w:rsidRPr="002E7CF3" w:rsidRDefault="004D0417" w:rsidP="00982268">
            <w:pPr>
              <w:pStyle w:val="CommentText"/>
              <w:jc w:val="both"/>
              <w:rPr>
                <w:sz w:val="24"/>
                <w:szCs w:val="24"/>
                <w:lang w:val="en-US"/>
              </w:rPr>
            </w:pPr>
          </w:p>
          <w:p w14:paraId="4ED3F01D" w14:textId="77777777" w:rsidR="004D0417" w:rsidRPr="002E7CF3" w:rsidRDefault="004D0417" w:rsidP="00982268">
            <w:pPr>
              <w:pStyle w:val="CommentText"/>
              <w:jc w:val="both"/>
              <w:rPr>
                <w:sz w:val="24"/>
                <w:szCs w:val="24"/>
                <w:lang w:val="en-US"/>
              </w:rPr>
            </w:pPr>
          </w:p>
          <w:p w14:paraId="7AE91068" w14:textId="137E0A74" w:rsidR="004D0417" w:rsidRPr="002E7CF3" w:rsidRDefault="004D0417" w:rsidP="00982268">
            <w:pPr>
              <w:pStyle w:val="CommentText"/>
              <w:jc w:val="both"/>
              <w:rPr>
                <w:sz w:val="24"/>
                <w:szCs w:val="24"/>
                <w:lang w:val="en-US"/>
              </w:rPr>
            </w:pPr>
          </w:p>
        </w:tc>
      </w:tr>
      <w:tr w:rsidR="00982268" w:rsidRPr="004439E2" w14:paraId="3BBB68F1" w14:textId="77777777" w:rsidTr="00C000DA">
        <w:tc>
          <w:tcPr>
            <w:tcW w:w="2088" w:type="pct"/>
          </w:tcPr>
          <w:p w14:paraId="4AC4E4FF" w14:textId="77777777" w:rsidR="004D0417" w:rsidRPr="004439E2" w:rsidRDefault="004D0417" w:rsidP="004D0417">
            <w:pPr>
              <w:spacing w:line="276" w:lineRule="auto"/>
              <w:ind w:right="30" w:firstLine="720"/>
              <w:rPr>
                <w:sz w:val="24"/>
                <w:szCs w:val="24"/>
              </w:rPr>
            </w:pPr>
            <w:r w:rsidRPr="004439E2">
              <w:rPr>
                <w:b/>
                <w:bCs/>
                <w:color w:val="FF0000"/>
                <w:sz w:val="24"/>
                <w:szCs w:val="24"/>
              </w:rPr>
              <w:lastRenderedPageBreak/>
              <w:t>Điều 26</w:t>
            </w:r>
            <w:r w:rsidRPr="004439E2">
              <w:rPr>
                <w:b/>
                <w:bCs/>
                <w:sz w:val="24"/>
                <w:szCs w:val="24"/>
              </w:rPr>
              <w:t>. Quyền hạn và nghĩa vụ của Hội đồng quản trị</w:t>
            </w:r>
          </w:p>
          <w:p w14:paraId="03C43964" w14:textId="77777777" w:rsidR="004D0417" w:rsidRPr="004439E2" w:rsidRDefault="004D0417" w:rsidP="004D0417">
            <w:pPr>
              <w:spacing w:line="276" w:lineRule="auto"/>
              <w:ind w:right="30" w:firstLine="720"/>
              <w:jc w:val="both"/>
              <w:rPr>
                <w:sz w:val="24"/>
                <w:szCs w:val="24"/>
              </w:rPr>
            </w:pPr>
            <w:r w:rsidRPr="004439E2">
              <w:rPr>
                <w:sz w:val="24"/>
                <w:szCs w:val="24"/>
              </w:rPr>
              <w:t xml:space="preserve">2. Hội đồng quản trị có các quyền và nghĩa vụ sau: </w:t>
            </w:r>
          </w:p>
          <w:p w14:paraId="52584D61" w14:textId="77777777" w:rsidR="009A1C7C" w:rsidRPr="004439E2" w:rsidRDefault="004D0417" w:rsidP="004D0417">
            <w:pPr>
              <w:ind w:firstLine="720"/>
              <w:jc w:val="both"/>
              <w:rPr>
                <w:sz w:val="24"/>
                <w:szCs w:val="24"/>
                <w:shd w:val="clear" w:color="auto" w:fill="FFFFFF"/>
              </w:rPr>
            </w:pPr>
            <w:r w:rsidRPr="004439E2">
              <w:rPr>
                <w:sz w:val="24"/>
                <w:szCs w:val="24"/>
                <w:shd w:val="clear" w:color="auto" w:fill="FFFFFF"/>
              </w:rPr>
              <w:t>r) Quyết định ban hành Quy chế hoạt động Hội đồng quản trị, Quy chế nội bộ về quản trị công ty sau khi được Đại hội đồng cổ đông thông qua, Quy chế công bố thông tin của HAWASUCO</w:t>
            </w:r>
            <w:r w:rsidR="009A1C7C" w:rsidRPr="004439E2">
              <w:rPr>
                <w:sz w:val="24"/>
                <w:szCs w:val="24"/>
                <w:shd w:val="clear" w:color="auto" w:fill="FFFFFF"/>
              </w:rPr>
              <w:t>.</w:t>
            </w:r>
          </w:p>
          <w:p w14:paraId="209D50FD" w14:textId="77777777" w:rsidR="009A1C7C" w:rsidRPr="004439E2" w:rsidRDefault="009A1C7C" w:rsidP="009A1C7C">
            <w:pPr>
              <w:spacing w:line="276" w:lineRule="auto"/>
              <w:ind w:right="30" w:firstLine="720"/>
              <w:jc w:val="both"/>
              <w:rPr>
                <w:sz w:val="24"/>
                <w:szCs w:val="24"/>
                <w:u w:val="single"/>
              </w:rPr>
            </w:pPr>
            <w:r w:rsidRPr="004439E2">
              <w:rPr>
                <w:sz w:val="24"/>
                <w:szCs w:val="24"/>
              </w:rPr>
              <w:t xml:space="preserve">3. Hội đồng quản trị phải báo cáo Đại hội đồng cổ đông kết quả hoạt động của Hội đồng quản trị được quy định tại điểm c khoản 3 Điều 139 Luật Doanh nghiệp và Điều lệ này phải đảm bảo có các nội dung sau: </w:t>
            </w:r>
          </w:p>
          <w:p w14:paraId="4E38D014" w14:textId="77777777" w:rsidR="009A1C7C" w:rsidRPr="004439E2" w:rsidRDefault="009A1C7C" w:rsidP="009A1C7C">
            <w:pPr>
              <w:shd w:val="clear" w:color="auto" w:fill="FFFFFF"/>
              <w:spacing w:line="276" w:lineRule="auto"/>
              <w:ind w:firstLine="720"/>
              <w:jc w:val="both"/>
              <w:rPr>
                <w:dstrike/>
                <w:sz w:val="24"/>
                <w:szCs w:val="24"/>
              </w:rPr>
            </w:pPr>
            <w:r w:rsidRPr="004439E2">
              <w:rPr>
                <w:sz w:val="24"/>
                <w:szCs w:val="24"/>
              </w:rPr>
              <w:t>- Thù lao, chi phí hoạt động và các lợi ích khác của Hội đồng quản trị và từng thành viên Hội đồng quản trị, tiền lương của Tổng Giám đốc và người quản lý khác.</w:t>
            </w:r>
          </w:p>
          <w:p w14:paraId="749364C2" w14:textId="77777777" w:rsidR="009A1C7C" w:rsidRPr="004439E2" w:rsidRDefault="009A1C7C" w:rsidP="009A1C7C">
            <w:pPr>
              <w:pStyle w:val="NormalWeb"/>
              <w:spacing w:before="120" w:beforeAutospacing="0" w:after="120" w:afterAutospacing="0" w:line="234" w:lineRule="atLeast"/>
              <w:ind w:firstLine="720"/>
              <w:jc w:val="both"/>
            </w:pPr>
            <w:r w:rsidRPr="004439E2">
              <w:rPr>
                <w:lang w:val="en-US"/>
              </w:rPr>
              <w:t>-</w:t>
            </w:r>
            <w:r w:rsidRPr="004439E2">
              <w:t xml:space="preserve"> Tổng kết các cuộc họp của Hội đồng quản trị và các quyết định của Hội đồng quản trị.</w:t>
            </w:r>
          </w:p>
          <w:p w14:paraId="558D49FB" w14:textId="77777777" w:rsidR="009A1C7C" w:rsidRPr="007424A7" w:rsidRDefault="009A1C7C" w:rsidP="009A1C7C">
            <w:pPr>
              <w:pStyle w:val="NormalWeb"/>
              <w:spacing w:before="120" w:beforeAutospacing="0" w:after="120" w:afterAutospacing="0" w:line="234" w:lineRule="atLeast"/>
              <w:ind w:firstLine="720"/>
              <w:jc w:val="both"/>
              <w:rPr>
                <w:spacing w:val="-4"/>
              </w:rPr>
            </w:pPr>
            <w:r w:rsidRPr="007424A7">
              <w:rPr>
                <w:spacing w:val="-4"/>
                <w:lang w:val="en-US"/>
              </w:rPr>
              <w:t>-</w:t>
            </w:r>
            <w:r w:rsidRPr="007424A7">
              <w:rPr>
                <w:spacing w:val="-4"/>
              </w:rPr>
              <w:t xml:space="preserve"> Báo cáo về các giao dịch giữa </w:t>
            </w:r>
            <w:r w:rsidRPr="007424A7">
              <w:rPr>
                <w:spacing w:val="-4"/>
                <w:lang w:val="en-US"/>
              </w:rPr>
              <w:t>HAWASUCO</w:t>
            </w:r>
            <w:r w:rsidRPr="007424A7">
              <w:rPr>
                <w:spacing w:val="-4"/>
              </w:rPr>
              <w:t xml:space="preserve">, công ty con, công ty do công ty đại chúng nắm quyền kiểm soát trên 50% vốn điều lệ với thành viên Hội đồng quản trị và những người có liên quan của thành viên đó; giao dịch giữa </w:t>
            </w:r>
            <w:r w:rsidRPr="007424A7">
              <w:rPr>
                <w:spacing w:val="-4"/>
                <w:lang w:val="en-US"/>
              </w:rPr>
              <w:t>HAWASUCO</w:t>
            </w:r>
            <w:r w:rsidRPr="007424A7">
              <w:rPr>
                <w:spacing w:val="-4"/>
              </w:rPr>
              <w:t xml:space="preserve"> với công ty trong đó thành viên Hội đồng quản trị là thành viên sáng lập hoặc là người quản lý doanh nghiệp trong thời gian 03 năm gần nhất trước thời điểm giao dịch.</w:t>
            </w:r>
          </w:p>
          <w:p w14:paraId="285C046B" w14:textId="77777777" w:rsidR="009A1C7C" w:rsidRPr="004439E2" w:rsidRDefault="009A1C7C" w:rsidP="009A1C7C">
            <w:pPr>
              <w:pStyle w:val="NormalWeb"/>
              <w:spacing w:before="120" w:beforeAutospacing="0" w:after="120" w:afterAutospacing="0" w:line="234" w:lineRule="atLeast"/>
              <w:ind w:firstLine="720"/>
              <w:rPr>
                <w:lang w:val="en-US" w:eastAsia="en-US"/>
              </w:rPr>
            </w:pPr>
            <w:r w:rsidRPr="004439E2">
              <w:rPr>
                <w:lang w:val="en-US"/>
              </w:rPr>
              <w:t>-</w:t>
            </w:r>
            <w:r w:rsidRPr="004439E2">
              <w:t xml:space="preserve"> Kết quả giám sát đối với </w:t>
            </w:r>
            <w:r w:rsidRPr="004439E2">
              <w:rPr>
                <w:lang w:val="en-US"/>
              </w:rPr>
              <w:t xml:space="preserve">Chủ tịch Hội đồng quản trị, </w:t>
            </w:r>
            <w:r w:rsidRPr="004439E2">
              <w:t xml:space="preserve">Tổng </w:t>
            </w:r>
            <w:r w:rsidRPr="004439E2">
              <w:rPr>
                <w:lang w:val="en-US"/>
              </w:rPr>
              <w:t>G</w:t>
            </w:r>
            <w:r w:rsidRPr="004439E2">
              <w:t>iám đốc</w:t>
            </w:r>
            <w:r w:rsidRPr="004439E2">
              <w:rPr>
                <w:lang w:val="en-US"/>
              </w:rPr>
              <w:t>.</w:t>
            </w:r>
          </w:p>
          <w:p w14:paraId="6D22355D" w14:textId="77777777" w:rsidR="009A1C7C" w:rsidRPr="004439E2" w:rsidRDefault="009A1C7C" w:rsidP="009A1C7C">
            <w:pPr>
              <w:pStyle w:val="NormalWeb"/>
              <w:spacing w:before="120" w:beforeAutospacing="0" w:after="120" w:afterAutospacing="0" w:line="234" w:lineRule="atLeast"/>
              <w:ind w:firstLine="720"/>
            </w:pPr>
            <w:r w:rsidRPr="004439E2">
              <w:rPr>
                <w:lang w:val="en-US"/>
              </w:rPr>
              <w:lastRenderedPageBreak/>
              <w:t xml:space="preserve">- </w:t>
            </w:r>
            <w:r w:rsidRPr="004439E2">
              <w:t>Các kế hoạch trong tương lai.</w:t>
            </w:r>
          </w:p>
          <w:p w14:paraId="47560B5E" w14:textId="7CDA00A9" w:rsidR="00982268" w:rsidRPr="004439E2" w:rsidRDefault="004D0417" w:rsidP="004D0417">
            <w:pPr>
              <w:ind w:firstLine="720"/>
              <w:jc w:val="both"/>
              <w:rPr>
                <w:sz w:val="24"/>
                <w:szCs w:val="24"/>
                <w:shd w:val="clear" w:color="auto" w:fill="FFFFFF"/>
              </w:rPr>
            </w:pPr>
            <w:r w:rsidRPr="004439E2">
              <w:rPr>
                <w:sz w:val="24"/>
                <w:szCs w:val="24"/>
                <w:shd w:val="clear" w:color="auto" w:fill="FFFFFF"/>
              </w:rPr>
              <w:t xml:space="preserve"> </w:t>
            </w:r>
          </w:p>
          <w:p w14:paraId="2EF58AAC" w14:textId="77777777" w:rsidR="009A1C7C" w:rsidRPr="004439E2" w:rsidRDefault="009A1C7C" w:rsidP="004D0417">
            <w:pPr>
              <w:ind w:firstLine="720"/>
              <w:jc w:val="both"/>
              <w:rPr>
                <w:sz w:val="24"/>
                <w:szCs w:val="24"/>
              </w:rPr>
            </w:pPr>
          </w:p>
          <w:p w14:paraId="7671C556" w14:textId="4AFEE073" w:rsidR="009A1C7C" w:rsidRPr="004439E2" w:rsidRDefault="009A1C7C" w:rsidP="004D0417">
            <w:pPr>
              <w:ind w:firstLine="720"/>
              <w:jc w:val="both"/>
              <w:rPr>
                <w:sz w:val="24"/>
                <w:szCs w:val="24"/>
              </w:rPr>
            </w:pPr>
          </w:p>
        </w:tc>
        <w:tc>
          <w:tcPr>
            <w:tcW w:w="2039" w:type="pct"/>
          </w:tcPr>
          <w:p w14:paraId="7E91F1BC" w14:textId="77777777" w:rsidR="004D0417" w:rsidRPr="004439E2" w:rsidRDefault="004D0417" w:rsidP="004D0417">
            <w:pPr>
              <w:spacing w:line="276" w:lineRule="auto"/>
              <w:ind w:right="30" w:firstLine="720"/>
              <w:rPr>
                <w:sz w:val="24"/>
                <w:szCs w:val="24"/>
              </w:rPr>
            </w:pPr>
            <w:r w:rsidRPr="004439E2">
              <w:rPr>
                <w:b/>
                <w:bCs/>
                <w:color w:val="FF0000"/>
                <w:sz w:val="24"/>
                <w:szCs w:val="24"/>
              </w:rPr>
              <w:lastRenderedPageBreak/>
              <w:t>Điều 26</w:t>
            </w:r>
            <w:r w:rsidRPr="004439E2">
              <w:rPr>
                <w:b/>
                <w:bCs/>
                <w:sz w:val="24"/>
                <w:szCs w:val="24"/>
              </w:rPr>
              <w:t>. Quyền hạn và nghĩa vụ của Hội đồng quản trị</w:t>
            </w:r>
          </w:p>
          <w:p w14:paraId="19DA55BF" w14:textId="77777777" w:rsidR="004D0417" w:rsidRPr="004439E2" w:rsidRDefault="004D0417" w:rsidP="004D0417">
            <w:pPr>
              <w:spacing w:line="276" w:lineRule="auto"/>
              <w:ind w:right="30" w:firstLine="720"/>
              <w:jc w:val="both"/>
              <w:rPr>
                <w:sz w:val="24"/>
                <w:szCs w:val="24"/>
              </w:rPr>
            </w:pPr>
            <w:r w:rsidRPr="004439E2">
              <w:rPr>
                <w:sz w:val="24"/>
                <w:szCs w:val="24"/>
              </w:rPr>
              <w:t xml:space="preserve">2. Hội đồng quản trị có các quyền và nghĩa vụ sau: </w:t>
            </w:r>
          </w:p>
          <w:p w14:paraId="07C96152" w14:textId="4E90FE63" w:rsidR="004D0417" w:rsidRPr="002A2D69" w:rsidRDefault="004D0417" w:rsidP="00117606">
            <w:pPr>
              <w:ind w:firstLine="720"/>
              <w:jc w:val="both"/>
              <w:rPr>
                <w:color w:val="000000"/>
                <w:spacing w:val="-4"/>
                <w:sz w:val="24"/>
                <w:szCs w:val="24"/>
                <w:u w:val="single"/>
                <w:shd w:val="clear" w:color="auto" w:fill="FFFFFF"/>
              </w:rPr>
            </w:pPr>
            <w:r w:rsidRPr="002A2D69">
              <w:rPr>
                <w:spacing w:val="-4"/>
                <w:sz w:val="24"/>
                <w:szCs w:val="24"/>
                <w:shd w:val="clear" w:color="auto" w:fill="FFFFFF"/>
              </w:rPr>
              <w:t xml:space="preserve">r) Quyết định ban hành Quy chế hoạt động Hội đồng quản trị, Quy chế nội bộ về quản trị công ty sau khi được Đại hội đồng cổ đông thông qua, </w:t>
            </w:r>
            <w:r w:rsidRPr="002A2D69">
              <w:rPr>
                <w:strike/>
                <w:spacing w:val="-4"/>
                <w:sz w:val="24"/>
                <w:szCs w:val="24"/>
                <w:shd w:val="clear" w:color="auto" w:fill="FFFFFF"/>
              </w:rPr>
              <w:t>Quy chế công bố thông tin của HAWASUCO</w:t>
            </w:r>
            <w:r w:rsidRPr="002A2D69">
              <w:rPr>
                <w:spacing w:val="-4"/>
                <w:sz w:val="24"/>
                <w:szCs w:val="24"/>
                <w:shd w:val="clear" w:color="auto" w:fill="FFFFFF"/>
              </w:rPr>
              <w:t xml:space="preserve">; </w:t>
            </w:r>
            <w:r w:rsidRPr="002A2D69">
              <w:rPr>
                <w:color w:val="000000"/>
                <w:spacing w:val="-4"/>
                <w:sz w:val="24"/>
                <w:szCs w:val="24"/>
                <w:u w:val="single"/>
                <w:shd w:val="clear" w:color="auto" w:fill="FFFFFF"/>
              </w:rPr>
              <w:t>Quy chế trả lương, thù lao, tiền thưởng người quản lý và Ban Kiểm soát Công ty; Quy chế trả lương cho người lao động; Quyết định phê duyệt quỹ tiền lương thực hiện và quỹ tiền lương kế hoạch hàng năm của Công ty</w:t>
            </w:r>
            <w:r w:rsidR="009D7E17" w:rsidRPr="002A2D69">
              <w:rPr>
                <w:color w:val="000000"/>
                <w:spacing w:val="-4"/>
                <w:sz w:val="24"/>
                <w:szCs w:val="24"/>
                <w:u w:val="single"/>
                <w:shd w:val="clear" w:color="auto" w:fill="FFFFFF"/>
              </w:rPr>
              <w:t>.</w:t>
            </w:r>
          </w:p>
          <w:p w14:paraId="71F0F485" w14:textId="77777777" w:rsidR="009A1C7C" w:rsidRPr="004439E2" w:rsidRDefault="009A1C7C" w:rsidP="009A1C7C">
            <w:pPr>
              <w:spacing w:line="276" w:lineRule="auto"/>
              <w:ind w:right="30" w:firstLine="720"/>
              <w:jc w:val="both"/>
              <w:rPr>
                <w:strike/>
                <w:sz w:val="24"/>
                <w:szCs w:val="24"/>
                <w:u w:val="single"/>
              </w:rPr>
            </w:pPr>
            <w:r w:rsidRPr="004439E2">
              <w:rPr>
                <w:sz w:val="24"/>
                <w:szCs w:val="24"/>
              </w:rPr>
              <w:t xml:space="preserve">3. Hội đồng quản trị phải báo cáo Đại hội đồng cổ đông kết quả hoạt động của Hội đồng quản trị được quy định tại điểm c khoản 3 Điều 139 Luật Doanh nghiệp </w:t>
            </w:r>
            <w:r w:rsidRPr="004439E2">
              <w:rPr>
                <w:strike/>
                <w:sz w:val="24"/>
                <w:szCs w:val="24"/>
              </w:rPr>
              <w:t xml:space="preserve">và Điều lệ này phải đảm bảo có các nội dung sau: </w:t>
            </w:r>
          </w:p>
          <w:p w14:paraId="43E17A65" w14:textId="77777777" w:rsidR="009A1C7C" w:rsidRPr="004439E2" w:rsidRDefault="009A1C7C" w:rsidP="009A1C7C">
            <w:pPr>
              <w:shd w:val="clear" w:color="auto" w:fill="FFFFFF"/>
              <w:spacing w:line="276" w:lineRule="auto"/>
              <w:ind w:firstLine="720"/>
              <w:jc w:val="both"/>
              <w:rPr>
                <w:strike/>
                <w:dstrike/>
                <w:sz w:val="24"/>
                <w:szCs w:val="24"/>
              </w:rPr>
            </w:pPr>
            <w:r w:rsidRPr="00243188">
              <w:rPr>
                <w:sz w:val="24"/>
                <w:szCs w:val="24"/>
              </w:rPr>
              <w:t xml:space="preserve">- </w:t>
            </w:r>
            <w:r w:rsidRPr="004439E2">
              <w:rPr>
                <w:strike/>
                <w:sz w:val="24"/>
                <w:szCs w:val="24"/>
              </w:rPr>
              <w:t>Thù lao, chi phí hoạt động và các lợi ích khác của Hội đồng quản trị và từng thành viên Hội đồng quản trị, tiền lương của Tổng Giám đốc và ng</w:t>
            </w:r>
            <w:bookmarkStart w:id="1" w:name="_GoBack"/>
            <w:bookmarkEnd w:id="1"/>
            <w:r w:rsidRPr="004439E2">
              <w:rPr>
                <w:strike/>
                <w:sz w:val="24"/>
                <w:szCs w:val="24"/>
              </w:rPr>
              <w:t>ười quản lý khác.</w:t>
            </w:r>
          </w:p>
          <w:p w14:paraId="3C214AA2" w14:textId="77777777" w:rsidR="009A1C7C" w:rsidRPr="004439E2" w:rsidRDefault="009A1C7C" w:rsidP="009A1C7C">
            <w:pPr>
              <w:pStyle w:val="NormalWeb"/>
              <w:spacing w:before="120" w:beforeAutospacing="0" w:after="120" w:afterAutospacing="0" w:line="234" w:lineRule="atLeast"/>
              <w:ind w:firstLine="720"/>
              <w:jc w:val="both"/>
              <w:rPr>
                <w:strike/>
              </w:rPr>
            </w:pPr>
            <w:r w:rsidRPr="004439E2">
              <w:rPr>
                <w:lang w:val="en-US"/>
              </w:rPr>
              <w:t>-</w:t>
            </w:r>
            <w:r w:rsidRPr="004439E2">
              <w:t xml:space="preserve"> </w:t>
            </w:r>
            <w:r w:rsidRPr="004439E2">
              <w:rPr>
                <w:strike/>
              </w:rPr>
              <w:t>Tổng kết các cuộc họp của Hội đồng quản trị và các quyết định của Hội đồng quản trị.</w:t>
            </w:r>
          </w:p>
          <w:p w14:paraId="64390FCD" w14:textId="77777777" w:rsidR="009A1C7C" w:rsidRPr="004439E2" w:rsidRDefault="009A1C7C" w:rsidP="009A1C7C">
            <w:pPr>
              <w:pStyle w:val="NormalWeb"/>
              <w:spacing w:before="120" w:beforeAutospacing="0" w:after="120" w:afterAutospacing="0" w:line="234" w:lineRule="atLeast"/>
              <w:ind w:firstLine="720"/>
              <w:jc w:val="both"/>
              <w:rPr>
                <w:strike/>
              </w:rPr>
            </w:pPr>
            <w:r w:rsidRPr="004439E2">
              <w:rPr>
                <w:lang w:val="en-US"/>
              </w:rPr>
              <w:t>-</w:t>
            </w:r>
            <w:r w:rsidRPr="004439E2">
              <w:t xml:space="preserve"> </w:t>
            </w:r>
            <w:r w:rsidRPr="004439E2">
              <w:rPr>
                <w:strike/>
              </w:rPr>
              <w:t xml:space="preserve">Báo cáo về các giao dịch giữa </w:t>
            </w:r>
            <w:r w:rsidRPr="004439E2">
              <w:rPr>
                <w:strike/>
                <w:lang w:val="en-US"/>
              </w:rPr>
              <w:t>HAWASUCO</w:t>
            </w:r>
            <w:r w:rsidRPr="004439E2">
              <w:rPr>
                <w:strike/>
              </w:rPr>
              <w:t xml:space="preserve">, công ty con, công ty do công ty đại chúng nắm quyền kiểm soát trên 50% vốn điều lệ với thành viên Hội đồng quản trị và những người có liên quan của thành viên đó; giao dịch giữa </w:t>
            </w:r>
            <w:r w:rsidRPr="004439E2">
              <w:rPr>
                <w:strike/>
                <w:lang w:val="en-US"/>
              </w:rPr>
              <w:t>HAWASUCO</w:t>
            </w:r>
            <w:r w:rsidRPr="004439E2">
              <w:rPr>
                <w:strike/>
              </w:rPr>
              <w:t xml:space="preserve"> với công ty trong đó thành viên Hội đồng quản trị là thành viên sáng lập hoặc là người quản lý doanh nghiệp trong thời gian 03 năm</w:t>
            </w:r>
            <w:r w:rsidRPr="004439E2">
              <w:t xml:space="preserve"> gần nhất </w:t>
            </w:r>
            <w:r w:rsidRPr="004439E2">
              <w:rPr>
                <w:strike/>
              </w:rPr>
              <w:t xml:space="preserve">trước thời điểm giao </w:t>
            </w:r>
            <w:r w:rsidRPr="004439E2">
              <w:rPr>
                <w:strike/>
              </w:rPr>
              <w:lastRenderedPageBreak/>
              <w:t>dịch.</w:t>
            </w:r>
          </w:p>
          <w:p w14:paraId="7C201B56" w14:textId="77777777" w:rsidR="009A1C7C" w:rsidRPr="004439E2" w:rsidRDefault="009A1C7C" w:rsidP="009A1C7C">
            <w:pPr>
              <w:pStyle w:val="NormalWeb"/>
              <w:spacing w:before="120" w:beforeAutospacing="0" w:after="120" w:afterAutospacing="0" w:line="234" w:lineRule="atLeast"/>
              <w:ind w:firstLine="720"/>
              <w:rPr>
                <w:strike/>
                <w:lang w:val="en-US" w:eastAsia="en-US"/>
              </w:rPr>
            </w:pPr>
            <w:r w:rsidRPr="004439E2">
              <w:rPr>
                <w:lang w:val="en-US"/>
              </w:rPr>
              <w:t>-</w:t>
            </w:r>
            <w:r w:rsidRPr="004439E2">
              <w:t xml:space="preserve"> </w:t>
            </w:r>
            <w:r w:rsidRPr="004439E2">
              <w:rPr>
                <w:strike/>
              </w:rPr>
              <w:t xml:space="preserve">Kết quả giám sát đối với </w:t>
            </w:r>
            <w:r w:rsidRPr="004439E2">
              <w:rPr>
                <w:strike/>
                <w:lang w:val="en-US"/>
              </w:rPr>
              <w:t xml:space="preserve">Chủ tịch Hội đồng quản trị, </w:t>
            </w:r>
            <w:r w:rsidRPr="004439E2">
              <w:rPr>
                <w:strike/>
              </w:rPr>
              <w:t xml:space="preserve">Tổng </w:t>
            </w:r>
            <w:r w:rsidRPr="004439E2">
              <w:rPr>
                <w:strike/>
                <w:lang w:val="en-US"/>
              </w:rPr>
              <w:t>G</w:t>
            </w:r>
            <w:r w:rsidRPr="004439E2">
              <w:rPr>
                <w:strike/>
              </w:rPr>
              <w:t>iám đốc</w:t>
            </w:r>
            <w:r w:rsidRPr="004439E2">
              <w:rPr>
                <w:strike/>
                <w:lang w:val="en-US"/>
              </w:rPr>
              <w:t>.</w:t>
            </w:r>
          </w:p>
          <w:p w14:paraId="734BC2C8" w14:textId="77777777" w:rsidR="00982268" w:rsidRDefault="009A1C7C" w:rsidP="005F6DC7">
            <w:pPr>
              <w:pStyle w:val="NormalWeb"/>
              <w:spacing w:before="120" w:beforeAutospacing="0" w:after="120" w:afterAutospacing="0" w:line="234" w:lineRule="atLeast"/>
              <w:ind w:firstLine="720"/>
              <w:rPr>
                <w:strike/>
              </w:rPr>
            </w:pPr>
            <w:r w:rsidRPr="004439E2">
              <w:rPr>
                <w:lang w:val="en-US"/>
              </w:rPr>
              <w:t xml:space="preserve">- </w:t>
            </w:r>
            <w:r w:rsidRPr="004439E2">
              <w:rPr>
                <w:strike/>
              </w:rPr>
              <w:t>Các kế hoạch trong tương lai.</w:t>
            </w:r>
          </w:p>
          <w:p w14:paraId="07FEA8BF" w14:textId="60F0070F" w:rsidR="005F6DC7" w:rsidRPr="004439E2" w:rsidRDefault="005F6DC7" w:rsidP="005F6DC7">
            <w:pPr>
              <w:pStyle w:val="NormalWeb"/>
              <w:spacing w:before="120" w:beforeAutospacing="0" w:after="120" w:afterAutospacing="0" w:line="234" w:lineRule="atLeast"/>
              <w:ind w:firstLine="720"/>
              <w:rPr>
                <w:strike/>
              </w:rPr>
            </w:pPr>
          </w:p>
        </w:tc>
        <w:tc>
          <w:tcPr>
            <w:tcW w:w="874" w:type="pct"/>
          </w:tcPr>
          <w:p w14:paraId="53A22D3D" w14:textId="77777777" w:rsidR="00474630" w:rsidRPr="004439E2" w:rsidRDefault="00474630" w:rsidP="00982268">
            <w:pPr>
              <w:jc w:val="both"/>
              <w:rPr>
                <w:sz w:val="24"/>
                <w:szCs w:val="24"/>
              </w:rPr>
            </w:pPr>
          </w:p>
          <w:p w14:paraId="2E0D2F85" w14:textId="77777777" w:rsidR="00474630" w:rsidRPr="004439E2" w:rsidRDefault="00474630" w:rsidP="00982268">
            <w:pPr>
              <w:jc w:val="both"/>
              <w:rPr>
                <w:sz w:val="24"/>
                <w:szCs w:val="24"/>
              </w:rPr>
            </w:pPr>
          </w:p>
          <w:p w14:paraId="44FE0A24" w14:textId="77777777" w:rsidR="00474630" w:rsidRPr="004439E2" w:rsidRDefault="00474630" w:rsidP="00982268">
            <w:pPr>
              <w:jc w:val="both"/>
              <w:rPr>
                <w:sz w:val="24"/>
                <w:szCs w:val="24"/>
              </w:rPr>
            </w:pPr>
          </w:p>
          <w:p w14:paraId="52DCC010" w14:textId="77777777" w:rsidR="00474630" w:rsidRPr="004439E2" w:rsidRDefault="00474630" w:rsidP="00982268">
            <w:pPr>
              <w:jc w:val="both"/>
              <w:rPr>
                <w:sz w:val="24"/>
                <w:szCs w:val="24"/>
              </w:rPr>
            </w:pPr>
          </w:p>
          <w:p w14:paraId="7CBD7418" w14:textId="77777777" w:rsidR="00474630" w:rsidRPr="004439E2" w:rsidRDefault="00474630" w:rsidP="00982268">
            <w:pPr>
              <w:jc w:val="both"/>
              <w:rPr>
                <w:sz w:val="24"/>
                <w:szCs w:val="24"/>
              </w:rPr>
            </w:pPr>
          </w:p>
          <w:p w14:paraId="4208FD09" w14:textId="77777777" w:rsidR="00474630" w:rsidRPr="004439E2" w:rsidRDefault="00474630" w:rsidP="00982268">
            <w:pPr>
              <w:jc w:val="both"/>
              <w:rPr>
                <w:sz w:val="24"/>
                <w:szCs w:val="24"/>
              </w:rPr>
            </w:pPr>
          </w:p>
          <w:p w14:paraId="4F9C56D1" w14:textId="0B1BBC07" w:rsidR="00EA540F" w:rsidRPr="004439E2" w:rsidRDefault="004D0417" w:rsidP="00982268">
            <w:pPr>
              <w:jc w:val="both"/>
              <w:rPr>
                <w:sz w:val="24"/>
                <w:szCs w:val="24"/>
              </w:rPr>
            </w:pPr>
            <w:r w:rsidRPr="004439E2">
              <w:rPr>
                <w:sz w:val="24"/>
                <w:szCs w:val="24"/>
              </w:rPr>
              <w:t>Bổ sung quyền và nghĩa vụ của HĐQT</w:t>
            </w:r>
          </w:p>
          <w:p w14:paraId="74EACA8A" w14:textId="77777777" w:rsidR="00EA540F" w:rsidRPr="004439E2" w:rsidRDefault="00EA540F" w:rsidP="00EA540F">
            <w:pPr>
              <w:rPr>
                <w:sz w:val="24"/>
                <w:szCs w:val="24"/>
              </w:rPr>
            </w:pPr>
          </w:p>
          <w:p w14:paraId="4F6B0793" w14:textId="77777777" w:rsidR="00EA540F" w:rsidRPr="004439E2" w:rsidRDefault="00EA540F" w:rsidP="00EA540F">
            <w:pPr>
              <w:rPr>
                <w:sz w:val="24"/>
                <w:szCs w:val="24"/>
              </w:rPr>
            </w:pPr>
          </w:p>
          <w:p w14:paraId="3F3A632D" w14:textId="580E7887" w:rsidR="00EA540F" w:rsidRPr="004439E2" w:rsidRDefault="00EA540F" w:rsidP="00EA540F">
            <w:pPr>
              <w:rPr>
                <w:sz w:val="24"/>
                <w:szCs w:val="24"/>
              </w:rPr>
            </w:pPr>
          </w:p>
          <w:p w14:paraId="0F032A11" w14:textId="77777777" w:rsidR="00982268" w:rsidRPr="004439E2" w:rsidRDefault="00982268" w:rsidP="00EA540F">
            <w:pPr>
              <w:ind w:firstLine="720"/>
              <w:rPr>
                <w:sz w:val="24"/>
                <w:szCs w:val="24"/>
              </w:rPr>
            </w:pPr>
          </w:p>
          <w:p w14:paraId="76C81627" w14:textId="5BE6BDC9" w:rsidR="00EA540F" w:rsidRDefault="00EA540F" w:rsidP="007424A7">
            <w:pPr>
              <w:rPr>
                <w:sz w:val="24"/>
                <w:szCs w:val="24"/>
              </w:rPr>
            </w:pPr>
          </w:p>
          <w:p w14:paraId="3E0BB484" w14:textId="77777777" w:rsidR="007424A7" w:rsidRPr="004439E2" w:rsidRDefault="007424A7" w:rsidP="007424A7">
            <w:pPr>
              <w:rPr>
                <w:sz w:val="24"/>
                <w:szCs w:val="24"/>
              </w:rPr>
            </w:pPr>
          </w:p>
          <w:p w14:paraId="7506CC07" w14:textId="77777777" w:rsidR="00EA540F" w:rsidRPr="004439E2" w:rsidRDefault="00EA540F" w:rsidP="00EA540F">
            <w:pPr>
              <w:pStyle w:val="CommentText"/>
              <w:jc w:val="both"/>
              <w:rPr>
                <w:sz w:val="24"/>
                <w:szCs w:val="24"/>
                <w:lang w:val="en-US"/>
              </w:rPr>
            </w:pPr>
            <w:r w:rsidRPr="004439E2">
              <w:rPr>
                <w:sz w:val="24"/>
                <w:szCs w:val="24"/>
              </w:rPr>
              <w:t>Theo Thông tư 116 và nghị định 155 hướng dẫn luật chứng khoán quy định công ty đại chúng phải báo cáo nội dung này.</w:t>
            </w:r>
            <w:r w:rsidRPr="004439E2">
              <w:rPr>
                <w:sz w:val="24"/>
                <w:szCs w:val="24"/>
                <w:lang w:val="en-US"/>
              </w:rPr>
              <w:t xml:space="preserve"> Do hủy tư cách đại chúng nên không cần thực hiện báo cáo này.</w:t>
            </w:r>
          </w:p>
          <w:p w14:paraId="3E32C2FC" w14:textId="37B35B73" w:rsidR="00EA540F" w:rsidRPr="004439E2" w:rsidRDefault="00EA540F" w:rsidP="00EA540F">
            <w:pPr>
              <w:ind w:firstLine="720"/>
              <w:rPr>
                <w:sz w:val="24"/>
                <w:szCs w:val="24"/>
              </w:rPr>
            </w:pPr>
          </w:p>
        </w:tc>
      </w:tr>
      <w:tr w:rsidR="00982268" w:rsidRPr="004439E2" w14:paraId="71F4212E" w14:textId="77777777" w:rsidTr="00C000DA">
        <w:tc>
          <w:tcPr>
            <w:tcW w:w="2088" w:type="pct"/>
          </w:tcPr>
          <w:p w14:paraId="69DE52A0" w14:textId="77777777" w:rsidR="00057ACD" w:rsidRPr="004439E2" w:rsidRDefault="00057ACD" w:rsidP="00057ACD">
            <w:pPr>
              <w:pStyle w:val="NormalWeb"/>
              <w:shd w:val="clear" w:color="auto" w:fill="FFFFFF"/>
              <w:spacing w:before="0" w:beforeAutospacing="0" w:after="0" w:afterAutospacing="0" w:line="276" w:lineRule="auto"/>
              <w:ind w:firstLine="720"/>
              <w:jc w:val="both"/>
              <w:rPr>
                <w:i/>
                <w:spacing w:val="-4"/>
                <w:lang w:val="en-US"/>
              </w:rPr>
            </w:pPr>
            <w:r w:rsidRPr="004439E2">
              <w:rPr>
                <w:b/>
                <w:bCs/>
                <w:color w:val="FF0000"/>
                <w:spacing w:val="-4"/>
              </w:rPr>
              <w:t xml:space="preserve">Điều </w:t>
            </w:r>
            <w:r w:rsidRPr="004439E2">
              <w:rPr>
                <w:b/>
                <w:bCs/>
                <w:color w:val="FF0000"/>
                <w:spacing w:val="-4"/>
                <w:lang w:val="en-US"/>
              </w:rPr>
              <w:t>29</w:t>
            </w:r>
            <w:r w:rsidRPr="004439E2">
              <w:rPr>
                <w:b/>
                <w:bCs/>
                <w:spacing w:val="-4"/>
              </w:rPr>
              <w:t xml:space="preserve">. Chủ tịch Hội đồng quản trị, </w:t>
            </w:r>
            <w:r w:rsidRPr="004439E2">
              <w:rPr>
                <w:b/>
                <w:bCs/>
                <w:spacing w:val="-4"/>
                <w:lang w:val="en-US"/>
              </w:rPr>
              <w:t xml:space="preserve">Phó Chủ tịch Hội đồng quản trị </w:t>
            </w:r>
          </w:p>
          <w:p w14:paraId="1114AF80" w14:textId="13D47E86" w:rsidR="00057ACD" w:rsidRPr="004439E2" w:rsidRDefault="00057ACD" w:rsidP="00057ACD">
            <w:pPr>
              <w:spacing w:line="276" w:lineRule="auto"/>
              <w:ind w:right="30" w:firstLine="720"/>
              <w:jc w:val="both"/>
              <w:rPr>
                <w:sz w:val="24"/>
                <w:szCs w:val="24"/>
              </w:rPr>
            </w:pPr>
            <w:r w:rsidRPr="004439E2">
              <w:rPr>
                <w:sz w:val="24"/>
                <w:szCs w:val="24"/>
              </w:rPr>
              <w:t>1. Hội đồng quản trị bầu một thành viên của Hội đồng quản trị làm Chủ tịch Hội đồng quản trị và một thành viên làm Phó Chủ tịch. Chủ tịch Hội đồng quản trị không được kiêm nhiệm chức danh Tổng Giám đốc của HAWASUCO.</w:t>
            </w:r>
          </w:p>
          <w:p w14:paraId="482E3529" w14:textId="77777777" w:rsidR="00982268" w:rsidRPr="004439E2" w:rsidRDefault="00982268" w:rsidP="00982268">
            <w:pPr>
              <w:spacing w:line="276" w:lineRule="auto"/>
              <w:ind w:right="30"/>
              <w:jc w:val="both"/>
              <w:rPr>
                <w:b/>
                <w:bCs/>
                <w:sz w:val="24"/>
                <w:szCs w:val="24"/>
              </w:rPr>
            </w:pPr>
          </w:p>
        </w:tc>
        <w:tc>
          <w:tcPr>
            <w:tcW w:w="2039" w:type="pct"/>
          </w:tcPr>
          <w:p w14:paraId="7249B938" w14:textId="77777777" w:rsidR="00057ACD" w:rsidRPr="004439E2" w:rsidRDefault="00057ACD" w:rsidP="00057ACD">
            <w:pPr>
              <w:pStyle w:val="NormalWeb"/>
              <w:shd w:val="clear" w:color="auto" w:fill="FFFFFF"/>
              <w:spacing w:before="0" w:beforeAutospacing="0" w:after="0" w:afterAutospacing="0" w:line="276" w:lineRule="auto"/>
              <w:ind w:firstLine="720"/>
              <w:jc w:val="both"/>
              <w:rPr>
                <w:i/>
                <w:spacing w:val="-4"/>
                <w:lang w:val="en-US"/>
              </w:rPr>
            </w:pPr>
            <w:r w:rsidRPr="004439E2">
              <w:rPr>
                <w:b/>
                <w:bCs/>
                <w:color w:val="FF0000"/>
                <w:spacing w:val="-4"/>
              </w:rPr>
              <w:t xml:space="preserve">Điều </w:t>
            </w:r>
            <w:r w:rsidRPr="004439E2">
              <w:rPr>
                <w:b/>
                <w:bCs/>
                <w:color w:val="FF0000"/>
                <w:spacing w:val="-4"/>
                <w:lang w:val="en-US"/>
              </w:rPr>
              <w:t>29</w:t>
            </w:r>
            <w:r w:rsidRPr="004439E2">
              <w:rPr>
                <w:b/>
                <w:bCs/>
                <w:spacing w:val="-4"/>
              </w:rPr>
              <w:t xml:space="preserve">. Chủ tịch Hội đồng quản trị, </w:t>
            </w:r>
            <w:r w:rsidRPr="004439E2">
              <w:rPr>
                <w:b/>
                <w:bCs/>
                <w:spacing w:val="-4"/>
                <w:lang w:val="en-US"/>
              </w:rPr>
              <w:t xml:space="preserve">Phó Chủ tịch Hội đồng quản trị </w:t>
            </w:r>
          </w:p>
          <w:p w14:paraId="115398E0" w14:textId="77777777" w:rsidR="00057ACD" w:rsidRPr="004439E2" w:rsidRDefault="00057ACD" w:rsidP="00057ACD">
            <w:pPr>
              <w:spacing w:line="276" w:lineRule="auto"/>
              <w:ind w:right="30" w:firstLine="720"/>
              <w:jc w:val="both"/>
              <w:rPr>
                <w:sz w:val="24"/>
                <w:szCs w:val="24"/>
              </w:rPr>
            </w:pPr>
            <w:r w:rsidRPr="004439E2">
              <w:rPr>
                <w:sz w:val="24"/>
                <w:szCs w:val="24"/>
              </w:rPr>
              <w:t xml:space="preserve">1. Hội đồng quản trị bầu một thành viên của Hội đồng quản trị làm Chủ tịch Hội đồng quản trị và một thành viên làm Phó Chủ tịch. Chủ tịch Hội đồng quản trị </w:t>
            </w:r>
            <w:r w:rsidRPr="004439E2">
              <w:rPr>
                <w:sz w:val="24"/>
                <w:szCs w:val="24"/>
                <w:u w:val="single"/>
              </w:rPr>
              <w:t>có thể</w:t>
            </w:r>
            <w:r w:rsidRPr="004439E2">
              <w:rPr>
                <w:sz w:val="24"/>
                <w:szCs w:val="24"/>
              </w:rPr>
              <w:t xml:space="preserve"> </w:t>
            </w:r>
            <w:r w:rsidRPr="004439E2">
              <w:rPr>
                <w:strike/>
                <w:sz w:val="24"/>
                <w:szCs w:val="24"/>
              </w:rPr>
              <w:t>không được</w:t>
            </w:r>
            <w:r w:rsidRPr="004439E2">
              <w:rPr>
                <w:sz w:val="24"/>
                <w:szCs w:val="24"/>
              </w:rPr>
              <w:t xml:space="preserve"> kiêm nhiệm chức danh Tổng Giám đốc của HAWASUCO.</w:t>
            </w:r>
          </w:p>
          <w:p w14:paraId="2FBA37B8" w14:textId="77777777" w:rsidR="00982268" w:rsidRPr="004439E2" w:rsidRDefault="00982268" w:rsidP="00982268">
            <w:pPr>
              <w:spacing w:line="276" w:lineRule="auto"/>
              <w:ind w:right="30"/>
              <w:jc w:val="both"/>
              <w:rPr>
                <w:b/>
                <w:bCs/>
                <w:sz w:val="24"/>
                <w:szCs w:val="24"/>
              </w:rPr>
            </w:pPr>
          </w:p>
        </w:tc>
        <w:tc>
          <w:tcPr>
            <w:tcW w:w="874" w:type="pct"/>
          </w:tcPr>
          <w:p w14:paraId="15F84ECF" w14:textId="4ACD0C14" w:rsidR="00982268" w:rsidRPr="004439E2" w:rsidRDefault="00057ACD" w:rsidP="00057ACD">
            <w:pPr>
              <w:rPr>
                <w:sz w:val="24"/>
                <w:szCs w:val="24"/>
              </w:rPr>
            </w:pPr>
            <w:r w:rsidRPr="004439E2">
              <w:rPr>
                <w:sz w:val="24"/>
                <w:szCs w:val="24"/>
              </w:rPr>
              <w:t>Theo K2 Đ 275 Nghị định 155 quy định “</w:t>
            </w:r>
            <w:r w:rsidRPr="004439E2">
              <w:rPr>
                <w:color w:val="000000"/>
                <w:sz w:val="24"/>
                <w:szCs w:val="24"/>
                <w:shd w:val="clear" w:color="auto" w:fill="FFFFFF"/>
              </w:rPr>
              <w:t>Chủ tịch Hội đồng quản trị không được kiêm nhiệm chức danh Tổng giám đốc của 01 công ty đại chúng. Hiện nay Công ty đã hủy tư cách đại chúng do đó c</w:t>
            </w:r>
            <w:r w:rsidRPr="004439E2">
              <w:rPr>
                <w:sz w:val="24"/>
                <w:szCs w:val="24"/>
              </w:rPr>
              <w:t xml:space="preserve">ăn cứ tại khoản 2 Điều 156 LDN. </w:t>
            </w:r>
          </w:p>
        </w:tc>
      </w:tr>
      <w:tr w:rsidR="00ED5574" w:rsidRPr="004439E2" w14:paraId="4628271D" w14:textId="77777777" w:rsidTr="00C000DA">
        <w:tc>
          <w:tcPr>
            <w:tcW w:w="2088" w:type="pct"/>
          </w:tcPr>
          <w:p w14:paraId="282A6AE7" w14:textId="77777777" w:rsidR="00ED5574" w:rsidRPr="00ED5574" w:rsidRDefault="00ED5574" w:rsidP="00ED5574">
            <w:pPr>
              <w:spacing w:line="276" w:lineRule="auto"/>
              <w:ind w:right="30" w:firstLine="720"/>
              <w:jc w:val="both"/>
              <w:rPr>
                <w:spacing w:val="-6"/>
                <w:sz w:val="24"/>
                <w:szCs w:val="24"/>
              </w:rPr>
            </w:pPr>
            <w:r w:rsidRPr="00ED5574">
              <w:rPr>
                <w:b/>
                <w:bCs/>
                <w:color w:val="FF0000"/>
                <w:spacing w:val="-6"/>
                <w:sz w:val="24"/>
                <w:szCs w:val="24"/>
              </w:rPr>
              <w:t>Điều 33.</w:t>
            </w:r>
            <w:r w:rsidRPr="00ED5574">
              <w:rPr>
                <w:b/>
                <w:bCs/>
                <w:spacing w:val="-6"/>
                <w:sz w:val="24"/>
                <w:szCs w:val="24"/>
              </w:rPr>
              <w:t xml:space="preserve"> Nghĩa vụ và quyền hạn của Tổng Giám đốc</w:t>
            </w:r>
          </w:p>
          <w:p w14:paraId="480A4023" w14:textId="77777777" w:rsidR="00ED5574" w:rsidRPr="00ED5574" w:rsidRDefault="00ED5574" w:rsidP="00ED5574">
            <w:pPr>
              <w:spacing w:line="276" w:lineRule="auto"/>
              <w:ind w:right="30" w:firstLine="720"/>
              <w:jc w:val="both"/>
              <w:rPr>
                <w:spacing w:val="-6"/>
                <w:sz w:val="24"/>
                <w:szCs w:val="24"/>
              </w:rPr>
            </w:pPr>
            <w:r w:rsidRPr="00ED5574">
              <w:rPr>
                <w:sz w:val="24"/>
                <w:szCs w:val="24"/>
              </w:rPr>
              <w:t xml:space="preserve">1. Hội đồng quản trị bổ nhiệm một (01) thành viên Hội đồng quản trị hoặc ký hợp đồng thuê một người khác làm Tổng Giám đốc, trong đó quy định thù lao, mức lương và lợi ích khác. Thù lao, mức lương và lợi ích khác của Tổng Giám đốc phải được báo cáo tại Đại hội đồng cổ đông thường niên, được thể hiện thành mục riêng trong Báo cáo tài chính năm và được nêu trong Báo cáo thường niên của </w:t>
            </w:r>
            <w:r w:rsidRPr="00ED5574">
              <w:rPr>
                <w:bCs/>
                <w:sz w:val="24"/>
                <w:szCs w:val="24"/>
              </w:rPr>
              <w:t>HAWASUCO</w:t>
            </w:r>
            <w:r w:rsidRPr="00ED5574">
              <w:rPr>
                <w:sz w:val="24"/>
                <w:szCs w:val="24"/>
              </w:rPr>
              <w:t>.</w:t>
            </w:r>
          </w:p>
          <w:p w14:paraId="4E571C56" w14:textId="77777777" w:rsidR="00117A46" w:rsidRDefault="00117A46" w:rsidP="00ED5574">
            <w:pPr>
              <w:spacing w:line="276" w:lineRule="auto"/>
              <w:ind w:right="30" w:firstLine="720"/>
              <w:jc w:val="both"/>
              <w:rPr>
                <w:sz w:val="24"/>
                <w:szCs w:val="24"/>
              </w:rPr>
            </w:pPr>
          </w:p>
          <w:p w14:paraId="0B37D289" w14:textId="273C4606" w:rsidR="00ED5574" w:rsidRPr="00ED5574" w:rsidRDefault="00ED5574" w:rsidP="00ED5574">
            <w:pPr>
              <w:spacing w:line="276" w:lineRule="auto"/>
              <w:ind w:right="30" w:firstLine="720"/>
              <w:jc w:val="both"/>
              <w:rPr>
                <w:spacing w:val="-6"/>
                <w:sz w:val="24"/>
                <w:szCs w:val="24"/>
              </w:rPr>
            </w:pPr>
            <w:r w:rsidRPr="00ED5574">
              <w:rPr>
                <w:sz w:val="24"/>
                <w:szCs w:val="24"/>
              </w:rPr>
              <w:t xml:space="preserve">5. Tổng Giám đốc có các quyền và nghĩa vụ sau: </w:t>
            </w:r>
          </w:p>
          <w:p w14:paraId="37999E60" w14:textId="77777777" w:rsidR="00ED5574" w:rsidRPr="00ED5574" w:rsidRDefault="00ED5574" w:rsidP="00ED5574">
            <w:pPr>
              <w:widowControl w:val="0"/>
              <w:autoSpaceDE w:val="0"/>
              <w:autoSpaceDN w:val="0"/>
              <w:adjustRightInd w:val="0"/>
              <w:spacing w:line="276" w:lineRule="auto"/>
              <w:ind w:firstLine="720"/>
              <w:jc w:val="both"/>
              <w:rPr>
                <w:sz w:val="24"/>
                <w:szCs w:val="24"/>
              </w:rPr>
            </w:pPr>
            <w:r w:rsidRPr="00ED5574">
              <w:rPr>
                <w:sz w:val="24"/>
                <w:szCs w:val="24"/>
              </w:rPr>
              <w:t>i) Thực hiện các quyền và nhiệm vụ khác theo quy định của pháp luật, như sau:</w:t>
            </w:r>
          </w:p>
          <w:p w14:paraId="1B5DA0EB" w14:textId="77777777" w:rsidR="00ED5574" w:rsidRPr="00ED5574" w:rsidRDefault="00ED5574" w:rsidP="00ED5574">
            <w:pPr>
              <w:widowControl w:val="0"/>
              <w:autoSpaceDE w:val="0"/>
              <w:autoSpaceDN w:val="0"/>
              <w:adjustRightInd w:val="0"/>
              <w:spacing w:line="276" w:lineRule="auto"/>
              <w:ind w:firstLine="720"/>
              <w:jc w:val="both"/>
              <w:rPr>
                <w:sz w:val="24"/>
                <w:szCs w:val="24"/>
              </w:rPr>
            </w:pPr>
            <w:r w:rsidRPr="00ED5574">
              <w:rPr>
                <w:sz w:val="24"/>
                <w:szCs w:val="24"/>
              </w:rPr>
              <w:t>-</w:t>
            </w:r>
            <w:r w:rsidRPr="00ED5574">
              <w:rPr>
                <w:spacing w:val="39"/>
                <w:sz w:val="24"/>
                <w:szCs w:val="24"/>
              </w:rPr>
              <w:t xml:space="preserve"> </w:t>
            </w:r>
            <w:r w:rsidRPr="00ED5574">
              <w:rPr>
                <w:sz w:val="24"/>
                <w:szCs w:val="24"/>
              </w:rPr>
              <w:t>Tham mưu Chủ tịch</w:t>
            </w:r>
            <w:r w:rsidRPr="00ED5574">
              <w:rPr>
                <w:spacing w:val="39"/>
                <w:sz w:val="24"/>
                <w:szCs w:val="24"/>
              </w:rPr>
              <w:t xml:space="preserve"> </w:t>
            </w:r>
            <w:r w:rsidRPr="00ED5574">
              <w:rPr>
                <w:spacing w:val="-1"/>
                <w:sz w:val="24"/>
                <w:szCs w:val="24"/>
              </w:rPr>
              <w:t>H</w:t>
            </w:r>
            <w:r w:rsidRPr="00ED5574">
              <w:rPr>
                <w:spacing w:val="1"/>
                <w:sz w:val="24"/>
                <w:szCs w:val="24"/>
              </w:rPr>
              <w:t>ộ</w:t>
            </w:r>
            <w:r w:rsidRPr="00ED5574">
              <w:rPr>
                <w:sz w:val="24"/>
                <w:szCs w:val="24"/>
              </w:rPr>
              <w:t>i</w:t>
            </w:r>
            <w:r w:rsidRPr="00ED5574">
              <w:rPr>
                <w:spacing w:val="25"/>
                <w:sz w:val="24"/>
                <w:szCs w:val="24"/>
              </w:rPr>
              <w:t xml:space="preserve"> </w:t>
            </w:r>
            <w:r w:rsidRPr="00ED5574">
              <w:rPr>
                <w:spacing w:val="-1"/>
                <w:sz w:val="24"/>
                <w:szCs w:val="24"/>
              </w:rPr>
              <w:t>đồn</w:t>
            </w:r>
            <w:r w:rsidRPr="00ED5574">
              <w:rPr>
                <w:sz w:val="24"/>
                <w:szCs w:val="24"/>
              </w:rPr>
              <w:t>g</w:t>
            </w:r>
            <w:r w:rsidRPr="00ED5574">
              <w:rPr>
                <w:spacing w:val="25"/>
                <w:sz w:val="24"/>
                <w:szCs w:val="24"/>
              </w:rPr>
              <w:t xml:space="preserve"> </w:t>
            </w:r>
            <w:r w:rsidRPr="00ED5574">
              <w:rPr>
                <w:spacing w:val="1"/>
                <w:sz w:val="24"/>
                <w:szCs w:val="24"/>
              </w:rPr>
              <w:t>q</w:t>
            </w:r>
            <w:r w:rsidRPr="00ED5574">
              <w:rPr>
                <w:spacing w:val="-1"/>
                <w:sz w:val="24"/>
                <w:szCs w:val="24"/>
              </w:rPr>
              <w:t>u</w:t>
            </w:r>
            <w:r w:rsidRPr="00ED5574">
              <w:rPr>
                <w:sz w:val="24"/>
                <w:szCs w:val="24"/>
              </w:rPr>
              <w:t>ản</w:t>
            </w:r>
            <w:r w:rsidRPr="00ED5574">
              <w:rPr>
                <w:spacing w:val="25"/>
                <w:sz w:val="24"/>
                <w:szCs w:val="24"/>
              </w:rPr>
              <w:t xml:space="preserve"> </w:t>
            </w:r>
            <w:r w:rsidRPr="00ED5574">
              <w:rPr>
                <w:spacing w:val="-1"/>
                <w:sz w:val="24"/>
                <w:szCs w:val="24"/>
              </w:rPr>
              <w:t>t</w:t>
            </w:r>
            <w:r w:rsidRPr="00ED5574">
              <w:rPr>
                <w:spacing w:val="1"/>
                <w:sz w:val="24"/>
                <w:szCs w:val="24"/>
              </w:rPr>
              <w:t>r</w:t>
            </w:r>
            <w:r w:rsidRPr="00ED5574">
              <w:rPr>
                <w:sz w:val="24"/>
                <w:szCs w:val="24"/>
              </w:rPr>
              <w:t>ị</w:t>
            </w:r>
            <w:r w:rsidRPr="00ED5574">
              <w:rPr>
                <w:spacing w:val="25"/>
                <w:sz w:val="24"/>
                <w:szCs w:val="24"/>
              </w:rPr>
              <w:t xml:space="preserve"> </w:t>
            </w:r>
            <w:r w:rsidRPr="00ED5574">
              <w:rPr>
                <w:sz w:val="24"/>
                <w:szCs w:val="24"/>
              </w:rPr>
              <w:t>xây dựng</w:t>
            </w:r>
            <w:r w:rsidRPr="00ED5574">
              <w:rPr>
                <w:spacing w:val="25"/>
                <w:sz w:val="24"/>
                <w:szCs w:val="24"/>
              </w:rPr>
              <w:t xml:space="preserve"> </w:t>
            </w:r>
            <w:r w:rsidRPr="00ED5574">
              <w:rPr>
                <w:spacing w:val="1"/>
                <w:sz w:val="24"/>
                <w:szCs w:val="24"/>
              </w:rPr>
              <w:t>k</w:t>
            </w:r>
            <w:r w:rsidRPr="00ED5574">
              <w:rPr>
                <w:sz w:val="24"/>
                <w:szCs w:val="24"/>
              </w:rPr>
              <w:t>ế</w:t>
            </w:r>
            <w:r w:rsidRPr="00ED5574">
              <w:rPr>
                <w:spacing w:val="23"/>
                <w:sz w:val="24"/>
                <w:szCs w:val="24"/>
              </w:rPr>
              <w:t xml:space="preserve"> </w:t>
            </w:r>
            <w:r w:rsidRPr="00ED5574">
              <w:rPr>
                <w:spacing w:val="-1"/>
                <w:sz w:val="24"/>
                <w:szCs w:val="24"/>
              </w:rPr>
              <w:t>h</w:t>
            </w:r>
            <w:r w:rsidRPr="00ED5574">
              <w:rPr>
                <w:spacing w:val="1"/>
                <w:sz w:val="24"/>
                <w:szCs w:val="24"/>
              </w:rPr>
              <w:t>o</w:t>
            </w:r>
            <w:r w:rsidRPr="00ED5574">
              <w:rPr>
                <w:sz w:val="24"/>
                <w:szCs w:val="24"/>
              </w:rPr>
              <w:t>ạ</w:t>
            </w:r>
            <w:r w:rsidRPr="00ED5574">
              <w:rPr>
                <w:spacing w:val="-3"/>
                <w:sz w:val="24"/>
                <w:szCs w:val="24"/>
              </w:rPr>
              <w:t>c</w:t>
            </w:r>
            <w:r w:rsidRPr="00ED5574">
              <w:rPr>
                <w:sz w:val="24"/>
                <w:szCs w:val="24"/>
              </w:rPr>
              <w:t>h</w:t>
            </w:r>
            <w:r w:rsidRPr="00ED5574">
              <w:rPr>
                <w:spacing w:val="25"/>
                <w:sz w:val="24"/>
                <w:szCs w:val="24"/>
              </w:rPr>
              <w:t xml:space="preserve"> </w:t>
            </w:r>
            <w:r w:rsidRPr="00ED5574">
              <w:rPr>
                <w:spacing w:val="1"/>
                <w:sz w:val="24"/>
                <w:szCs w:val="24"/>
              </w:rPr>
              <w:t>đ</w:t>
            </w:r>
            <w:r w:rsidRPr="00ED5574">
              <w:rPr>
                <w:sz w:val="24"/>
                <w:szCs w:val="24"/>
              </w:rPr>
              <w:t>ầu</w:t>
            </w:r>
            <w:r w:rsidRPr="00ED5574">
              <w:rPr>
                <w:spacing w:val="25"/>
                <w:sz w:val="24"/>
                <w:szCs w:val="24"/>
              </w:rPr>
              <w:t xml:space="preserve"> </w:t>
            </w:r>
            <w:r w:rsidRPr="00ED5574">
              <w:rPr>
                <w:spacing w:val="-1"/>
                <w:sz w:val="24"/>
                <w:szCs w:val="24"/>
              </w:rPr>
              <w:t>t</w:t>
            </w:r>
            <w:r w:rsidRPr="00ED5574">
              <w:rPr>
                <w:sz w:val="24"/>
                <w:szCs w:val="24"/>
              </w:rPr>
              <w:t>ư</w:t>
            </w:r>
            <w:r w:rsidRPr="00ED5574">
              <w:rPr>
                <w:spacing w:val="26"/>
                <w:sz w:val="24"/>
                <w:szCs w:val="24"/>
              </w:rPr>
              <w:t xml:space="preserve"> </w:t>
            </w:r>
            <w:r w:rsidRPr="00ED5574">
              <w:rPr>
                <w:spacing w:val="-1"/>
                <w:sz w:val="24"/>
                <w:szCs w:val="24"/>
              </w:rPr>
              <w:t>v</w:t>
            </w:r>
            <w:r w:rsidRPr="00ED5574">
              <w:rPr>
                <w:sz w:val="24"/>
                <w:szCs w:val="24"/>
              </w:rPr>
              <w:t>à</w:t>
            </w:r>
            <w:r w:rsidRPr="00ED5574">
              <w:rPr>
                <w:spacing w:val="26"/>
                <w:sz w:val="24"/>
                <w:szCs w:val="24"/>
              </w:rPr>
              <w:t xml:space="preserve"> </w:t>
            </w:r>
            <w:r w:rsidRPr="00ED5574">
              <w:rPr>
                <w:sz w:val="24"/>
                <w:szCs w:val="24"/>
              </w:rPr>
              <w:t>các</w:t>
            </w:r>
            <w:r w:rsidRPr="00ED5574">
              <w:rPr>
                <w:spacing w:val="26"/>
                <w:sz w:val="24"/>
                <w:szCs w:val="24"/>
              </w:rPr>
              <w:t xml:space="preserve"> </w:t>
            </w:r>
            <w:r w:rsidRPr="00ED5574">
              <w:rPr>
                <w:spacing w:val="1"/>
                <w:sz w:val="24"/>
                <w:szCs w:val="24"/>
              </w:rPr>
              <w:t>d</w:t>
            </w:r>
            <w:r w:rsidRPr="00ED5574">
              <w:rPr>
                <w:sz w:val="24"/>
                <w:szCs w:val="24"/>
              </w:rPr>
              <w:t>ự</w:t>
            </w:r>
            <w:r w:rsidRPr="00ED5574">
              <w:rPr>
                <w:spacing w:val="23"/>
                <w:sz w:val="24"/>
                <w:szCs w:val="24"/>
              </w:rPr>
              <w:t xml:space="preserve"> </w:t>
            </w:r>
            <w:r w:rsidRPr="00ED5574">
              <w:rPr>
                <w:spacing w:val="-3"/>
                <w:sz w:val="24"/>
                <w:szCs w:val="24"/>
              </w:rPr>
              <w:t>á</w:t>
            </w:r>
            <w:r w:rsidRPr="00ED5574">
              <w:rPr>
                <w:sz w:val="24"/>
                <w:szCs w:val="24"/>
              </w:rPr>
              <w:t>n</w:t>
            </w:r>
            <w:r w:rsidRPr="00ED5574">
              <w:rPr>
                <w:spacing w:val="25"/>
                <w:sz w:val="24"/>
                <w:szCs w:val="24"/>
              </w:rPr>
              <w:t xml:space="preserve"> </w:t>
            </w:r>
            <w:r w:rsidRPr="00ED5574">
              <w:rPr>
                <w:spacing w:val="1"/>
                <w:sz w:val="24"/>
                <w:szCs w:val="24"/>
              </w:rPr>
              <w:t>h</w:t>
            </w:r>
            <w:r w:rsidRPr="00ED5574">
              <w:rPr>
                <w:spacing w:val="-2"/>
                <w:sz w:val="24"/>
                <w:szCs w:val="24"/>
              </w:rPr>
              <w:t>ợ</w:t>
            </w:r>
            <w:r w:rsidRPr="00ED5574">
              <w:rPr>
                <w:sz w:val="24"/>
                <w:szCs w:val="24"/>
              </w:rPr>
              <w:t>p</w:t>
            </w:r>
            <w:r w:rsidRPr="00ED5574">
              <w:rPr>
                <w:spacing w:val="27"/>
                <w:sz w:val="24"/>
                <w:szCs w:val="24"/>
              </w:rPr>
              <w:t xml:space="preserve"> </w:t>
            </w:r>
            <w:r w:rsidRPr="00ED5574">
              <w:rPr>
                <w:spacing w:val="-1"/>
                <w:sz w:val="24"/>
                <w:szCs w:val="24"/>
              </w:rPr>
              <w:t>t</w:t>
            </w:r>
            <w:r w:rsidRPr="00ED5574">
              <w:rPr>
                <w:sz w:val="24"/>
                <w:szCs w:val="24"/>
              </w:rPr>
              <w:t>ác</w:t>
            </w:r>
            <w:r w:rsidRPr="00ED5574">
              <w:rPr>
                <w:spacing w:val="23"/>
                <w:sz w:val="24"/>
                <w:szCs w:val="24"/>
              </w:rPr>
              <w:t xml:space="preserve"> </w:t>
            </w:r>
            <w:r w:rsidRPr="00ED5574">
              <w:rPr>
                <w:spacing w:val="-1"/>
                <w:sz w:val="24"/>
                <w:szCs w:val="24"/>
              </w:rPr>
              <w:t>đ</w:t>
            </w:r>
            <w:r w:rsidRPr="00ED5574">
              <w:rPr>
                <w:sz w:val="24"/>
                <w:szCs w:val="24"/>
              </w:rPr>
              <w:t>ầu</w:t>
            </w:r>
            <w:r w:rsidRPr="00ED5574">
              <w:rPr>
                <w:spacing w:val="27"/>
                <w:sz w:val="24"/>
                <w:szCs w:val="24"/>
              </w:rPr>
              <w:t xml:space="preserve"> </w:t>
            </w:r>
            <w:r w:rsidRPr="00ED5574">
              <w:rPr>
                <w:spacing w:val="-3"/>
                <w:sz w:val="24"/>
                <w:szCs w:val="24"/>
              </w:rPr>
              <w:t>t</w:t>
            </w:r>
            <w:r w:rsidRPr="00ED5574">
              <w:rPr>
                <w:sz w:val="24"/>
                <w:szCs w:val="24"/>
              </w:rPr>
              <w:t xml:space="preserve">ư </w:t>
            </w:r>
            <w:r w:rsidRPr="00ED5574">
              <w:rPr>
                <w:spacing w:val="1"/>
                <w:sz w:val="24"/>
                <w:szCs w:val="24"/>
              </w:rPr>
              <w:t>vớ</w:t>
            </w:r>
            <w:r w:rsidRPr="00ED5574">
              <w:rPr>
                <w:sz w:val="24"/>
                <w:szCs w:val="24"/>
              </w:rPr>
              <w:t>i</w:t>
            </w:r>
            <w:r w:rsidRPr="00ED5574">
              <w:rPr>
                <w:spacing w:val="-1"/>
                <w:sz w:val="24"/>
                <w:szCs w:val="24"/>
              </w:rPr>
              <w:t xml:space="preserve"> </w:t>
            </w:r>
            <w:r w:rsidRPr="00ED5574">
              <w:rPr>
                <w:sz w:val="24"/>
                <w:szCs w:val="24"/>
              </w:rPr>
              <w:t>các</w:t>
            </w:r>
            <w:r w:rsidRPr="00ED5574">
              <w:rPr>
                <w:spacing w:val="-3"/>
                <w:sz w:val="24"/>
                <w:szCs w:val="24"/>
              </w:rPr>
              <w:t xml:space="preserve"> </w:t>
            </w:r>
            <w:r w:rsidRPr="00ED5574">
              <w:rPr>
                <w:spacing w:val="1"/>
                <w:sz w:val="24"/>
                <w:szCs w:val="24"/>
              </w:rPr>
              <w:t>đố</w:t>
            </w:r>
            <w:r w:rsidRPr="00ED5574">
              <w:rPr>
                <w:sz w:val="24"/>
                <w:szCs w:val="24"/>
              </w:rPr>
              <w:t>i</w:t>
            </w:r>
            <w:r w:rsidRPr="00ED5574">
              <w:rPr>
                <w:spacing w:val="-1"/>
                <w:sz w:val="24"/>
                <w:szCs w:val="24"/>
              </w:rPr>
              <w:t xml:space="preserve"> t</w:t>
            </w:r>
            <w:r w:rsidRPr="00ED5574">
              <w:rPr>
                <w:sz w:val="24"/>
                <w:szCs w:val="24"/>
              </w:rPr>
              <w:t>ác</w:t>
            </w:r>
            <w:r w:rsidRPr="00ED5574">
              <w:rPr>
                <w:spacing w:val="-1"/>
                <w:sz w:val="24"/>
                <w:szCs w:val="24"/>
              </w:rPr>
              <w:t xml:space="preserve"> </w:t>
            </w:r>
            <w:r w:rsidRPr="00ED5574">
              <w:rPr>
                <w:spacing w:val="-1"/>
                <w:sz w:val="24"/>
                <w:szCs w:val="24"/>
              </w:rPr>
              <w:lastRenderedPageBreak/>
              <w:t>tro</w:t>
            </w:r>
            <w:r w:rsidRPr="00ED5574">
              <w:rPr>
                <w:spacing w:val="1"/>
                <w:sz w:val="24"/>
                <w:szCs w:val="24"/>
              </w:rPr>
              <w:t>n</w:t>
            </w:r>
            <w:r w:rsidRPr="00ED5574">
              <w:rPr>
                <w:sz w:val="24"/>
                <w:szCs w:val="24"/>
              </w:rPr>
              <w:t>g</w:t>
            </w:r>
            <w:r w:rsidRPr="00ED5574">
              <w:rPr>
                <w:spacing w:val="-1"/>
                <w:sz w:val="24"/>
                <w:szCs w:val="24"/>
              </w:rPr>
              <w:t xml:space="preserve"> v</w:t>
            </w:r>
            <w:r w:rsidRPr="00ED5574">
              <w:rPr>
                <w:sz w:val="24"/>
                <w:szCs w:val="24"/>
              </w:rPr>
              <w:t>à</w:t>
            </w:r>
            <w:r w:rsidRPr="00ED5574">
              <w:rPr>
                <w:spacing w:val="-1"/>
                <w:sz w:val="24"/>
                <w:szCs w:val="24"/>
              </w:rPr>
              <w:t xml:space="preserve"> </w:t>
            </w:r>
            <w:r w:rsidRPr="00ED5574">
              <w:rPr>
                <w:spacing w:val="1"/>
                <w:sz w:val="24"/>
                <w:szCs w:val="24"/>
              </w:rPr>
              <w:t>n</w:t>
            </w:r>
            <w:r w:rsidRPr="00ED5574">
              <w:rPr>
                <w:spacing w:val="-1"/>
                <w:sz w:val="24"/>
                <w:szCs w:val="24"/>
              </w:rPr>
              <w:t>g</w:t>
            </w:r>
            <w:r w:rsidRPr="00ED5574">
              <w:rPr>
                <w:spacing w:val="1"/>
                <w:sz w:val="24"/>
                <w:szCs w:val="24"/>
              </w:rPr>
              <w:t>o</w:t>
            </w:r>
            <w:r w:rsidRPr="00ED5574">
              <w:rPr>
                <w:sz w:val="24"/>
                <w:szCs w:val="24"/>
              </w:rPr>
              <w:t>ài</w:t>
            </w:r>
            <w:r w:rsidRPr="00ED5574">
              <w:rPr>
                <w:spacing w:val="-4"/>
                <w:sz w:val="24"/>
                <w:szCs w:val="24"/>
              </w:rPr>
              <w:t xml:space="preserve"> </w:t>
            </w:r>
            <w:r w:rsidRPr="00ED5574">
              <w:rPr>
                <w:spacing w:val="1"/>
                <w:sz w:val="24"/>
                <w:szCs w:val="24"/>
              </w:rPr>
              <w:t>n</w:t>
            </w:r>
            <w:r w:rsidRPr="00ED5574">
              <w:rPr>
                <w:spacing w:val="-1"/>
                <w:sz w:val="24"/>
                <w:szCs w:val="24"/>
              </w:rPr>
              <w:t>ư</w:t>
            </w:r>
            <w:r w:rsidRPr="00ED5574">
              <w:rPr>
                <w:spacing w:val="1"/>
                <w:sz w:val="24"/>
                <w:szCs w:val="24"/>
              </w:rPr>
              <w:t>ớ</w:t>
            </w:r>
            <w:r w:rsidRPr="00ED5574">
              <w:rPr>
                <w:sz w:val="24"/>
                <w:szCs w:val="24"/>
              </w:rPr>
              <w:t>c trình Hội đồng quản trị phê chuẩn.</w:t>
            </w:r>
          </w:p>
          <w:p w14:paraId="71F31B41" w14:textId="77777777" w:rsidR="00ED5574" w:rsidRPr="00ED5574" w:rsidRDefault="00ED5574" w:rsidP="00ED5574">
            <w:pPr>
              <w:widowControl w:val="0"/>
              <w:autoSpaceDE w:val="0"/>
              <w:autoSpaceDN w:val="0"/>
              <w:adjustRightInd w:val="0"/>
              <w:spacing w:line="276" w:lineRule="auto"/>
              <w:ind w:firstLine="720"/>
              <w:jc w:val="both"/>
              <w:rPr>
                <w:sz w:val="24"/>
                <w:szCs w:val="24"/>
              </w:rPr>
            </w:pPr>
            <w:r w:rsidRPr="00ED5574">
              <w:rPr>
                <w:sz w:val="24"/>
                <w:szCs w:val="24"/>
              </w:rPr>
              <w:t>- Phân công và ủy quyền Phó Tổng Giám đốc phụ trách từng lĩnh vực hoạt động.</w:t>
            </w:r>
          </w:p>
          <w:p w14:paraId="52E6CA2B" w14:textId="77777777" w:rsidR="00ED5574" w:rsidRPr="00ED5574" w:rsidRDefault="00ED5574" w:rsidP="00F969DC">
            <w:pPr>
              <w:spacing w:line="276" w:lineRule="auto"/>
              <w:ind w:right="30" w:firstLine="720"/>
              <w:jc w:val="both"/>
              <w:rPr>
                <w:b/>
                <w:bCs/>
                <w:color w:val="FF0000"/>
                <w:sz w:val="24"/>
                <w:szCs w:val="24"/>
              </w:rPr>
            </w:pPr>
          </w:p>
        </w:tc>
        <w:tc>
          <w:tcPr>
            <w:tcW w:w="2039" w:type="pct"/>
          </w:tcPr>
          <w:p w14:paraId="6E32EADC" w14:textId="77777777" w:rsidR="00ED5574" w:rsidRPr="00DC7933" w:rsidRDefault="00ED5574" w:rsidP="00ED5574">
            <w:pPr>
              <w:spacing w:line="276" w:lineRule="auto"/>
              <w:ind w:right="30" w:firstLine="720"/>
              <w:jc w:val="both"/>
              <w:rPr>
                <w:spacing w:val="-8"/>
                <w:sz w:val="24"/>
                <w:szCs w:val="24"/>
              </w:rPr>
            </w:pPr>
            <w:r w:rsidRPr="00DC7933">
              <w:rPr>
                <w:b/>
                <w:bCs/>
                <w:color w:val="FF0000"/>
                <w:spacing w:val="-8"/>
                <w:sz w:val="24"/>
                <w:szCs w:val="24"/>
              </w:rPr>
              <w:lastRenderedPageBreak/>
              <w:t>Điều 33.</w:t>
            </w:r>
            <w:r w:rsidRPr="00DC7933">
              <w:rPr>
                <w:b/>
                <w:bCs/>
                <w:spacing w:val="-8"/>
                <w:sz w:val="24"/>
                <w:szCs w:val="24"/>
              </w:rPr>
              <w:t xml:space="preserve"> Nghĩa vụ và quyền hạn của Tổng Giám đốc</w:t>
            </w:r>
          </w:p>
          <w:p w14:paraId="724FF8DB" w14:textId="010AD83B" w:rsidR="005B12C1" w:rsidRPr="005B12C1" w:rsidRDefault="00ED5574" w:rsidP="005B12C1">
            <w:pPr>
              <w:pStyle w:val="ListParagraph"/>
              <w:numPr>
                <w:ilvl w:val="0"/>
                <w:numId w:val="18"/>
              </w:numPr>
              <w:spacing w:line="276" w:lineRule="auto"/>
              <w:ind w:right="30"/>
              <w:jc w:val="both"/>
              <w:rPr>
                <w:strike/>
                <w:sz w:val="24"/>
                <w:szCs w:val="24"/>
              </w:rPr>
            </w:pPr>
            <w:r w:rsidRPr="005B12C1">
              <w:rPr>
                <w:sz w:val="24"/>
                <w:szCs w:val="24"/>
              </w:rPr>
              <w:t xml:space="preserve">Hội đồng quản trị bổ nhiệm một (01) thành viên Hội đồng quản trị hoặc ký hợp đồng thuê một người khác làm Tổng Giám đốc, trong đó quy định thù lao, mức lương và lợi ích khác. </w:t>
            </w:r>
            <w:r w:rsidRPr="005B12C1">
              <w:rPr>
                <w:strike/>
                <w:sz w:val="24"/>
                <w:szCs w:val="24"/>
              </w:rPr>
              <w:t>Thù lao, mức lương và lợi ích khác của Tổng Giám đốc phải được báo cáo tại Đại hội đồng cổ đông thường niên, được thể hiện thành mục riêng trong Báo cáo tài chính năm và được nêu tro</w:t>
            </w:r>
          </w:p>
          <w:p w14:paraId="3254A619" w14:textId="2BEE5C19" w:rsidR="00ED5574" w:rsidRPr="005B12C1" w:rsidRDefault="00ED5574" w:rsidP="005B12C1">
            <w:pPr>
              <w:pStyle w:val="ListParagraph"/>
              <w:numPr>
                <w:ilvl w:val="0"/>
                <w:numId w:val="18"/>
              </w:numPr>
              <w:spacing w:line="276" w:lineRule="auto"/>
              <w:ind w:right="30"/>
              <w:jc w:val="both"/>
              <w:rPr>
                <w:strike/>
                <w:sz w:val="24"/>
                <w:szCs w:val="24"/>
              </w:rPr>
            </w:pPr>
            <w:r w:rsidRPr="005B12C1">
              <w:rPr>
                <w:strike/>
                <w:sz w:val="24"/>
                <w:szCs w:val="24"/>
              </w:rPr>
              <w:t xml:space="preserve">ng Báo cáo thường niên của </w:t>
            </w:r>
            <w:r w:rsidRPr="005B12C1">
              <w:rPr>
                <w:bCs/>
                <w:strike/>
                <w:sz w:val="24"/>
                <w:szCs w:val="24"/>
              </w:rPr>
              <w:t>HAWASUCO</w:t>
            </w:r>
            <w:r w:rsidRPr="005B12C1">
              <w:rPr>
                <w:strike/>
                <w:sz w:val="24"/>
                <w:szCs w:val="24"/>
              </w:rPr>
              <w:t>.</w:t>
            </w:r>
          </w:p>
          <w:p w14:paraId="5F883945" w14:textId="77777777" w:rsidR="00ED5574" w:rsidRPr="00ED5574" w:rsidRDefault="00ED5574" w:rsidP="00ED5574">
            <w:pPr>
              <w:widowControl w:val="0"/>
              <w:autoSpaceDE w:val="0"/>
              <w:autoSpaceDN w:val="0"/>
              <w:adjustRightInd w:val="0"/>
              <w:spacing w:line="276" w:lineRule="auto"/>
              <w:ind w:firstLine="720"/>
              <w:jc w:val="both"/>
              <w:rPr>
                <w:sz w:val="24"/>
                <w:szCs w:val="24"/>
              </w:rPr>
            </w:pPr>
            <w:r w:rsidRPr="00ED5574">
              <w:rPr>
                <w:sz w:val="24"/>
                <w:szCs w:val="24"/>
              </w:rPr>
              <w:t xml:space="preserve">5. Tổng Giám đốc có các quyền và nghĩa vụ sau: </w:t>
            </w:r>
          </w:p>
          <w:p w14:paraId="67CDDC61" w14:textId="257DA0A2" w:rsidR="00ED5574" w:rsidRPr="00ED5574" w:rsidRDefault="00ED5574" w:rsidP="00ED5574">
            <w:pPr>
              <w:widowControl w:val="0"/>
              <w:autoSpaceDE w:val="0"/>
              <w:autoSpaceDN w:val="0"/>
              <w:adjustRightInd w:val="0"/>
              <w:spacing w:line="276" w:lineRule="auto"/>
              <w:ind w:firstLine="720"/>
              <w:jc w:val="both"/>
              <w:rPr>
                <w:sz w:val="24"/>
                <w:szCs w:val="24"/>
              </w:rPr>
            </w:pPr>
            <w:r w:rsidRPr="00ED5574">
              <w:rPr>
                <w:sz w:val="24"/>
                <w:szCs w:val="24"/>
              </w:rPr>
              <w:t>i) Thực hiện các quyền và nhiệm vụ khác theo quy định của pháp luật, như sau:</w:t>
            </w:r>
          </w:p>
          <w:p w14:paraId="5F8C761D" w14:textId="77777777" w:rsidR="00ED5574" w:rsidRPr="00ED5574" w:rsidRDefault="00ED5574" w:rsidP="00ED5574">
            <w:pPr>
              <w:widowControl w:val="0"/>
              <w:autoSpaceDE w:val="0"/>
              <w:autoSpaceDN w:val="0"/>
              <w:adjustRightInd w:val="0"/>
              <w:spacing w:line="276" w:lineRule="auto"/>
              <w:ind w:firstLine="720"/>
              <w:jc w:val="both"/>
              <w:rPr>
                <w:sz w:val="24"/>
                <w:szCs w:val="24"/>
              </w:rPr>
            </w:pPr>
            <w:r w:rsidRPr="00ED5574">
              <w:rPr>
                <w:sz w:val="24"/>
                <w:szCs w:val="24"/>
              </w:rPr>
              <w:t>-</w:t>
            </w:r>
            <w:r w:rsidRPr="00ED5574">
              <w:rPr>
                <w:spacing w:val="39"/>
                <w:sz w:val="24"/>
                <w:szCs w:val="24"/>
              </w:rPr>
              <w:t xml:space="preserve"> </w:t>
            </w:r>
            <w:r w:rsidRPr="00ED5574">
              <w:rPr>
                <w:sz w:val="24"/>
                <w:szCs w:val="24"/>
              </w:rPr>
              <w:t>Tham mưu Chủ tịch</w:t>
            </w:r>
            <w:r w:rsidRPr="00ED5574">
              <w:rPr>
                <w:spacing w:val="39"/>
                <w:sz w:val="24"/>
                <w:szCs w:val="24"/>
              </w:rPr>
              <w:t xml:space="preserve"> </w:t>
            </w:r>
            <w:r w:rsidRPr="00ED5574">
              <w:rPr>
                <w:spacing w:val="-1"/>
                <w:sz w:val="24"/>
                <w:szCs w:val="24"/>
              </w:rPr>
              <w:t>H</w:t>
            </w:r>
            <w:r w:rsidRPr="00ED5574">
              <w:rPr>
                <w:spacing w:val="1"/>
                <w:sz w:val="24"/>
                <w:szCs w:val="24"/>
              </w:rPr>
              <w:t>ộ</w:t>
            </w:r>
            <w:r w:rsidRPr="00ED5574">
              <w:rPr>
                <w:sz w:val="24"/>
                <w:szCs w:val="24"/>
              </w:rPr>
              <w:t>i</w:t>
            </w:r>
            <w:r w:rsidRPr="00ED5574">
              <w:rPr>
                <w:spacing w:val="25"/>
                <w:sz w:val="24"/>
                <w:szCs w:val="24"/>
              </w:rPr>
              <w:t xml:space="preserve"> </w:t>
            </w:r>
            <w:r w:rsidRPr="00ED5574">
              <w:rPr>
                <w:spacing w:val="-1"/>
                <w:sz w:val="24"/>
                <w:szCs w:val="24"/>
              </w:rPr>
              <w:t>đồn</w:t>
            </w:r>
            <w:r w:rsidRPr="00ED5574">
              <w:rPr>
                <w:sz w:val="24"/>
                <w:szCs w:val="24"/>
              </w:rPr>
              <w:t>g</w:t>
            </w:r>
            <w:r w:rsidRPr="00ED5574">
              <w:rPr>
                <w:spacing w:val="25"/>
                <w:sz w:val="24"/>
                <w:szCs w:val="24"/>
              </w:rPr>
              <w:t xml:space="preserve"> </w:t>
            </w:r>
            <w:r w:rsidRPr="00ED5574">
              <w:rPr>
                <w:spacing w:val="1"/>
                <w:sz w:val="24"/>
                <w:szCs w:val="24"/>
              </w:rPr>
              <w:t>q</w:t>
            </w:r>
            <w:r w:rsidRPr="00ED5574">
              <w:rPr>
                <w:spacing w:val="-1"/>
                <w:sz w:val="24"/>
                <w:szCs w:val="24"/>
              </w:rPr>
              <w:t>u</w:t>
            </w:r>
            <w:r w:rsidRPr="00ED5574">
              <w:rPr>
                <w:sz w:val="24"/>
                <w:szCs w:val="24"/>
              </w:rPr>
              <w:t>ản</w:t>
            </w:r>
            <w:r w:rsidRPr="00ED5574">
              <w:rPr>
                <w:spacing w:val="25"/>
                <w:sz w:val="24"/>
                <w:szCs w:val="24"/>
              </w:rPr>
              <w:t xml:space="preserve"> </w:t>
            </w:r>
            <w:r w:rsidRPr="00ED5574">
              <w:rPr>
                <w:spacing w:val="-1"/>
                <w:sz w:val="24"/>
                <w:szCs w:val="24"/>
              </w:rPr>
              <w:t>t</w:t>
            </w:r>
            <w:r w:rsidRPr="00ED5574">
              <w:rPr>
                <w:spacing w:val="1"/>
                <w:sz w:val="24"/>
                <w:szCs w:val="24"/>
              </w:rPr>
              <w:t>r</w:t>
            </w:r>
            <w:r w:rsidRPr="00ED5574">
              <w:rPr>
                <w:sz w:val="24"/>
                <w:szCs w:val="24"/>
              </w:rPr>
              <w:t>ị</w:t>
            </w:r>
            <w:r w:rsidRPr="00ED5574">
              <w:rPr>
                <w:spacing w:val="25"/>
                <w:sz w:val="24"/>
                <w:szCs w:val="24"/>
              </w:rPr>
              <w:t xml:space="preserve"> </w:t>
            </w:r>
            <w:r w:rsidRPr="00ED5574">
              <w:rPr>
                <w:sz w:val="24"/>
                <w:szCs w:val="24"/>
              </w:rPr>
              <w:t>xây dựng</w:t>
            </w:r>
            <w:r w:rsidRPr="00ED5574">
              <w:rPr>
                <w:spacing w:val="25"/>
                <w:sz w:val="24"/>
                <w:szCs w:val="24"/>
              </w:rPr>
              <w:t xml:space="preserve"> </w:t>
            </w:r>
            <w:r w:rsidRPr="00ED5574">
              <w:rPr>
                <w:spacing w:val="1"/>
                <w:sz w:val="24"/>
                <w:szCs w:val="24"/>
              </w:rPr>
              <w:t>k</w:t>
            </w:r>
            <w:r w:rsidRPr="00ED5574">
              <w:rPr>
                <w:sz w:val="24"/>
                <w:szCs w:val="24"/>
              </w:rPr>
              <w:t>ế</w:t>
            </w:r>
            <w:r w:rsidRPr="00ED5574">
              <w:rPr>
                <w:spacing w:val="23"/>
                <w:sz w:val="24"/>
                <w:szCs w:val="24"/>
              </w:rPr>
              <w:t xml:space="preserve"> </w:t>
            </w:r>
            <w:r w:rsidRPr="00ED5574">
              <w:rPr>
                <w:spacing w:val="-1"/>
                <w:sz w:val="24"/>
                <w:szCs w:val="24"/>
              </w:rPr>
              <w:t>h</w:t>
            </w:r>
            <w:r w:rsidRPr="00ED5574">
              <w:rPr>
                <w:spacing w:val="1"/>
                <w:sz w:val="24"/>
                <w:szCs w:val="24"/>
              </w:rPr>
              <w:t>o</w:t>
            </w:r>
            <w:r w:rsidRPr="00ED5574">
              <w:rPr>
                <w:sz w:val="24"/>
                <w:szCs w:val="24"/>
              </w:rPr>
              <w:t>ạ</w:t>
            </w:r>
            <w:r w:rsidRPr="00ED5574">
              <w:rPr>
                <w:spacing w:val="-3"/>
                <w:sz w:val="24"/>
                <w:szCs w:val="24"/>
              </w:rPr>
              <w:t>c</w:t>
            </w:r>
            <w:r w:rsidRPr="00ED5574">
              <w:rPr>
                <w:sz w:val="24"/>
                <w:szCs w:val="24"/>
              </w:rPr>
              <w:t>h</w:t>
            </w:r>
            <w:r w:rsidRPr="00ED5574">
              <w:rPr>
                <w:spacing w:val="25"/>
                <w:sz w:val="24"/>
                <w:szCs w:val="24"/>
              </w:rPr>
              <w:t xml:space="preserve"> </w:t>
            </w:r>
            <w:r w:rsidRPr="00ED5574">
              <w:rPr>
                <w:spacing w:val="1"/>
                <w:sz w:val="24"/>
                <w:szCs w:val="24"/>
              </w:rPr>
              <w:t>đ</w:t>
            </w:r>
            <w:r w:rsidRPr="00ED5574">
              <w:rPr>
                <w:sz w:val="24"/>
                <w:szCs w:val="24"/>
              </w:rPr>
              <w:t>ầu</w:t>
            </w:r>
            <w:r w:rsidRPr="00ED5574">
              <w:rPr>
                <w:spacing w:val="25"/>
                <w:sz w:val="24"/>
                <w:szCs w:val="24"/>
              </w:rPr>
              <w:t xml:space="preserve"> </w:t>
            </w:r>
            <w:r w:rsidRPr="00ED5574">
              <w:rPr>
                <w:spacing w:val="-1"/>
                <w:sz w:val="24"/>
                <w:szCs w:val="24"/>
              </w:rPr>
              <w:t>t</w:t>
            </w:r>
            <w:r w:rsidRPr="00ED5574">
              <w:rPr>
                <w:sz w:val="24"/>
                <w:szCs w:val="24"/>
              </w:rPr>
              <w:t>ư</w:t>
            </w:r>
            <w:r w:rsidRPr="00ED5574">
              <w:rPr>
                <w:spacing w:val="26"/>
                <w:sz w:val="24"/>
                <w:szCs w:val="24"/>
              </w:rPr>
              <w:t xml:space="preserve"> </w:t>
            </w:r>
            <w:r w:rsidRPr="00ED5574">
              <w:rPr>
                <w:spacing w:val="-1"/>
                <w:sz w:val="24"/>
                <w:szCs w:val="24"/>
              </w:rPr>
              <w:t>v</w:t>
            </w:r>
            <w:r w:rsidRPr="00ED5574">
              <w:rPr>
                <w:sz w:val="24"/>
                <w:szCs w:val="24"/>
              </w:rPr>
              <w:t>à</w:t>
            </w:r>
            <w:r w:rsidRPr="00ED5574">
              <w:rPr>
                <w:spacing w:val="26"/>
                <w:sz w:val="24"/>
                <w:szCs w:val="24"/>
              </w:rPr>
              <w:t xml:space="preserve"> </w:t>
            </w:r>
            <w:r w:rsidRPr="00ED5574">
              <w:rPr>
                <w:sz w:val="24"/>
                <w:szCs w:val="24"/>
              </w:rPr>
              <w:t>các</w:t>
            </w:r>
            <w:r w:rsidRPr="00ED5574">
              <w:rPr>
                <w:spacing w:val="26"/>
                <w:sz w:val="24"/>
                <w:szCs w:val="24"/>
              </w:rPr>
              <w:t xml:space="preserve"> </w:t>
            </w:r>
            <w:r w:rsidRPr="00ED5574">
              <w:rPr>
                <w:spacing w:val="1"/>
                <w:sz w:val="24"/>
                <w:szCs w:val="24"/>
              </w:rPr>
              <w:t>d</w:t>
            </w:r>
            <w:r w:rsidRPr="00ED5574">
              <w:rPr>
                <w:sz w:val="24"/>
                <w:szCs w:val="24"/>
              </w:rPr>
              <w:t>ự</w:t>
            </w:r>
            <w:r w:rsidRPr="00ED5574">
              <w:rPr>
                <w:spacing w:val="23"/>
                <w:sz w:val="24"/>
                <w:szCs w:val="24"/>
              </w:rPr>
              <w:t xml:space="preserve"> </w:t>
            </w:r>
            <w:r w:rsidRPr="00ED5574">
              <w:rPr>
                <w:spacing w:val="-3"/>
                <w:sz w:val="24"/>
                <w:szCs w:val="24"/>
              </w:rPr>
              <w:t>á</w:t>
            </w:r>
            <w:r w:rsidRPr="00ED5574">
              <w:rPr>
                <w:sz w:val="24"/>
                <w:szCs w:val="24"/>
              </w:rPr>
              <w:t>n</w:t>
            </w:r>
            <w:r w:rsidRPr="00ED5574">
              <w:rPr>
                <w:spacing w:val="25"/>
                <w:sz w:val="24"/>
                <w:szCs w:val="24"/>
              </w:rPr>
              <w:t xml:space="preserve"> </w:t>
            </w:r>
            <w:r w:rsidRPr="00ED5574">
              <w:rPr>
                <w:spacing w:val="1"/>
                <w:sz w:val="24"/>
                <w:szCs w:val="24"/>
              </w:rPr>
              <w:t>h</w:t>
            </w:r>
            <w:r w:rsidRPr="00ED5574">
              <w:rPr>
                <w:spacing w:val="-2"/>
                <w:sz w:val="24"/>
                <w:szCs w:val="24"/>
              </w:rPr>
              <w:t>ợ</w:t>
            </w:r>
            <w:r w:rsidRPr="00ED5574">
              <w:rPr>
                <w:sz w:val="24"/>
                <w:szCs w:val="24"/>
              </w:rPr>
              <w:t>p</w:t>
            </w:r>
            <w:r w:rsidRPr="00ED5574">
              <w:rPr>
                <w:spacing w:val="27"/>
                <w:sz w:val="24"/>
                <w:szCs w:val="24"/>
              </w:rPr>
              <w:t xml:space="preserve"> </w:t>
            </w:r>
            <w:r w:rsidRPr="00ED5574">
              <w:rPr>
                <w:spacing w:val="-1"/>
                <w:sz w:val="24"/>
                <w:szCs w:val="24"/>
              </w:rPr>
              <w:t>t</w:t>
            </w:r>
            <w:r w:rsidRPr="00ED5574">
              <w:rPr>
                <w:sz w:val="24"/>
                <w:szCs w:val="24"/>
              </w:rPr>
              <w:t>ác</w:t>
            </w:r>
            <w:r w:rsidRPr="00ED5574">
              <w:rPr>
                <w:spacing w:val="23"/>
                <w:sz w:val="24"/>
                <w:szCs w:val="24"/>
              </w:rPr>
              <w:t xml:space="preserve"> </w:t>
            </w:r>
            <w:r w:rsidRPr="00ED5574">
              <w:rPr>
                <w:spacing w:val="-1"/>
                <w:sz w:val="24"/>
                <w:szCs w:val="24"/>
              </w:rPr>
              <w:t>đ</w:t>
            </w:r>
            <w:r w:rsidRPr="00ED5574">
              <w:rPr>
                <w:sz w:val="24"/>
                <w:szCs w:val="24"/>
              </w:rPr>
              <w:t>ầu</w:t>
            </w:r>
            <w:r w:rsidRPr="00ED5574">
              <w:rPr>
                <w:spacing w:val="27"/>
                <w:sz w:val="24"/>
                <w:szCs w:val="24"/>
              </w:rPr>
              <w:t xml:space="preserve"> </w:t>
            </w:r>
            <w:r w:rsidRPr="00ED5574">
              <w:rPr>
                <w:spacing w:val="-3"/>
                <w:sz w:val="24"/>
                <w:szCs w:val="24"/>
              </w:rPr>
              <w:t>t</w:t>
            </w:r>
            <w:r w:rsidRPr="00ED5574">
              <w:rPr>
                <w:sz w:val="24"/>
                <w:szCs w:val="24"/>
              </w:rPr>
              <w:t xml:space="preserve">ư </w:t>
            </w:r>
            <w:r w:rsidRPr="00ED5574">
              <w:rPr>
                <w:spacing w:val="1"/>
                <w:sz w:val="24"/>
                <w:szCs w:val="24"/>
              </w:rPr>
              <w:t>vớ</w:t>
            </w:r>
            <w:r w:rsidRPr="00ED5574">
              <w:rPr>
                <w:sz w:val="24"/>
                <w:szCs w:val="24"/>
              </w:rPr>
              <w:t>i</w:t>
            </w:r>
            <w:r w:rsidRPr="00ED5574">
              <w:rPr>
                <w:spacing w:val="-1"/>
                <w:sz w:val="24"/>
                <w:szCs w:val="24"/>
              </w:rPr>
              <w:t xml:space="preserve"> </w:t>
            </w:r>
            <w:r w:rsidRPr="00ED5574">
              <w:rPr>
                <w:sz w:val="24"/>
                <w:szCs w:val="24"/>
              </w:rPr>
              <w:t>các</w:t>
            </w:r>
            <w:r w:rsidRPr="00ED5574">
              <w:rPr>
                <w:spacing w:val="-3"/>
                <w:sz w:val="24"/>
                <w:szCs w:val="24"/>
              </w:rPr>
              <w:t xml:space="preserve"> </w:t>
            </w:r>
            <w:r w:rsidRPr="00ED5574">
              <w:rPr>
                <w:spacing w:val="1"/>
                <w:sz w:val="24"/>
                <w:szCs w:val="24"/>
              </w:rPr>
              <w:t>đố</w:t>
            </w:r>
            <w:r w:rsidRPr="00ED5574">
              <w:rPr>
                <w:sz w:val="24"/>
                <w:szCs w:val="24"/>
              </w:rPr>
              <w:t>i</w:t>
            </w:r>
            <w:r w:rsidRPr="00ED5574">
              <w:rPr>
                <w:spacing w:val="-1"/>
                <w:sz w:val="24"/>
                <w:szCs w:val="24"/>
              </w:rPr>
              <w:t xml:space="preserve"> </w:t>
            </w:r>
            <w:r w:rsidRPr="00ED5574">
              <w:rPr>
                <w:spacing w:val="-1"/>
                <w:sz w:val="24"/>
                <w:szCs w:val="24"/>
              </w:rPr>
              <w:lastRenderedPageBreak/>
              <w:t>t</w:t>
            </w:r>
            <w:r w:rsidRPr="00ED5574">
              <w:rPr>
                <w:sz w:val="24"/>
                <w:szCs w:val="24"/>
              </w:rPr>
              <w:t>ác</w:t>
            </w:r>
            <w:r w:rsidRPr="00ED5574">
              <w:rPr>
                <w:spacing w:val="-1"/>
                <w:sz w:val="24"/>
                <w:szCs w:val="24"/>
              </w:rPr>
              <w:t xml:space="preserve"> tro</w:t>
            </w:r>
            <w:r w:rsidRPr="00ED5574">
              <w:rPr>
                <w:spacing w:val="1"/>
                <w:sz w:val="24"/>
                <w:szCs w:val="24"/>
              </w:rPr>
              <w:t>n</w:t>
            </w:r>
            <w:r w:rsidRPr="00ED5574">
              <w:rPr>
                <w:sz w:val="24"/>
                <w:szCs w:val="24"/>
              </w:rPr>
              <w:t>g</w:t>
            </w:r>
            <w:r w:rsidRPr="00ED5574">
              <w:rPr>
                <w:spacing w:val="-1"/>
                <w:sz w:val="24"/>
                <w:szCs w:val="24"/>
              </w:rPr>
              <w:t xml:space="preserve"> v</w:t>
            </w:r>
            <w:r w:rsidRPr="00ED5574">
              <w:rPr>
                <w:sz w:val="24"/>
                <w:szCs w:val="24"/>
              </w:rPr>
              <w:t>à</w:t>
            </w:r>
            <w:r w:rsidRPr="00ED5574">
              <w:rPr>
                <w:spacing w:val="-1"/>
                <w:sz w:val="24"/>
                <w:szCs w:val="24"/>
              </w:rPr>
              <w:t xml:space="preserve"> </w:t>
            </w:r>
            <w:r w:rsidRPr="00ED5574">
              <w:rPr>
                <w:spacing w:val="1"/>
                <w:sz w:val="24"/>
                <w:szCs w:val="24"/>
              </w:rPr>
              <w:t>n</w:t>
            </w:r>
            <w:r w:rsidRPr="00ED5574">
              <w:rPr>
                <w:spacing w:val="-1"/>
                <w:sz w:val="24"/>
                <w:szCs w:val="24"/>
              </w:rPr>
              <w:t>g</w:t>
            </w:r>
            <w:r w:rsidRPr="00ED5574">
              <w:rPr>
                <w:spacing w:val="1"/>
                <w:sz w:val="24"/>
                <w:szCs w:val="24"/>
              </w:rPr>
              <w:t>o</w:t>
            </w:r>
            <w:r w:rsidRPr="00ED5574">
              <w:rPr>
                <w:sz w:val="24"/>
                <w:szCs w:val="24"/>
              </w:rPr>
              <w:t>ài</w:t>
            </w:r>
            <w:r w:rsidRPr="00ED5574">
              <w:rPr>
                <w:spacing w:val="-4"/>
                <w:sz w:val="24"/>
                <w:szCs w:val="24"/>
              </w:rPr>
              <w:t xml:space="preserve"> </w:t>
            </w:r>
            <w:r w:rsidRPr="00ED5574">
              <w:rPr>
                <w:spacing w:val="1"/>
                <w:sz w:val="24"/>
                <w:szCs w:val="24"/>
              </w:rPr>
              <w:t>n</w:t>
            </w:r>
            <w:r w:rsidRPr="00ED5574">
              <w:rPr>
                <w:spacing w:val="-1"/>
                <w:sz w:val="24"/>
                <w:szCs w:val="24"/>
              </w:rPr>
              <w:t>ư</w:t>
            </w:r>
            <w:r w:rsidRPr="00ED5574">
              <w:rPr>
                <w:spacing w:val="1"/>
                <w:sz w:val="24"/>
                <w:szCs w:val="24"/>
              </w:rPr>
              <w:t>ớ</w:t>
            </w:r>
            <w:r w:rsidRPr="00ED5574">
              <w:rPr>
                <w:sz w:val="24"/>
                <w:szCs w:val="24"/>
              </w:rPr>
              <w:t>c trình Hội đồng quản trị phê chuẩn.</w:t>
            </w:r>
          </w:p>
          <w:p w14:paraId="2A9C208F" w14:textId="77777777" w:rsidR="00ED5574" w:rsidRPr="00ED5574" w:rsidRDefault="00ED5574" w:rsidP="00ED5574">
            <w:pPr>
              <w:widowControl w:val="0"/>
              <w:autoSpaceDE w:val="0"/>
              <w:autoSpaceDN w:val="0"/>
              <w:adjustRightInd w:val="0"/>
              <w:spacing w:line="276" w:lineRule="auto"/>
              <w:ind w:firstLine="720"/>
              <w:jc w:val="both"/>
              <w:rPr>
                <w:strike/>
                <w:sz w:val="24"/>
                <w:szCs w:val="24"/>
              </w:rPr>
            </w:pPr>
            <w:r w:rsidRPr="000330E6">
              <w:rPr>
                <w:sz w:val="24"/>
                <w:szCs w:val="24"/>
              </w:rPr>
              <w:t xml:space="preserve">- </w:t>
            </w:r>
            <w:r w:rsidRPr="000330E6">
              <w:rPr>
                <w:strike/>
                <w:sz w:val="24"/>
                <w:szCs w:val="24"/>
              </w:rPr>
              <w:t>Phân công và ủy quyền Phó Tổng Giám đốc phụ trách từng lĩnh vực hoạt động.</w:t>
            </w:r>
          </w:p>
          <w:p w14:paraId="7AE6B6BF" w14:textId="5B95532B" w:rsidR="00ED5574" w:rsidRPr="00ED5574" w:rsidRDefault="00ED5574" w:rsidP="00F969DC">
            <w:pPr>
              <w:spacing w:line="276" w:lineRule="auto"/>
              <w:ind w:right="30" w:firstLine="720"/>
              <w:jc w:val="both"/>
              <w:rPr>
                <w:b/>
                <w:bCs/>
                <w:color w:val="FF0000"/>
                <w:sz w:val="24"/>
                <w:szCs w:val="24"/>
              </w:rPr>
            </w:pPr>
          </w:p>
        </w:tc>
        <w:tc>
          <w:tcPr>
            <w:tcW w:w="874" w:type="pct"/>
          </w:tcPr>
          <w:p w14:paraId="25066B3F" w14:textId="77777777" w:rsidR="00ED5574" w:rsidRDefault="00ED5574" w:rsidP="00ED5574">
            <w:pPr>
              <w:pStyle w:val="CommentText"/>
              <w:rPr>
                <w:lang w:val="en-US"/>
              </w:rPr>
            </w:pPr>
          </w:p>
          <w:p w14:paraId="5FB19A8B" w14:textId="77777777" w:rsidR="00ED5574" w:rsidRDefault="00ED5574" w:rsidP="00ED5574">
            <w:pPr>
              <w:pStyle w:val="CommentText"/>
              <w:rPr>
                <w:lang w:val="en-US"/>
              </w:rPr>
            </w:pPr>
          </w:p>
          <w:p w14:paraId="1CCE01A3" w14:textId="77777777" w:rsidR="00ED5574" w:rsidRDefault="00ED5574" w:rsidP="00ED5574">
            <w:pPr>
              <w:pStyle w:val="CommentText"/>
              <w:rPr>
                <w:lang w:val="en-US"/>
              </w:rPr>
            </w:pPr>
          </w:p>
          <w:p w14:paraId="706963BE" w14:textId="77777777" w:rsidR="00ED5574" w:rsidRDefault="00ED5574" w:rsidP="00ED5574">
            <w:pPr>
              <w:pStyle w:val="CommentText"/>
              <w:rPr>
                <w:lang w:val="en-US"/>
              </w:rPr>
            </w:pPr>
          </w:p>
          <w:p w14:paraId="0D48C5F6" w14:textId="77777777" w:rsidR="00ED5574" w:rsidRDefault="00ED5574" w:rsidP="00ED5574">
            <w:pPr>
              <w:pStyle w:val="CommentText"/>
              <w:rPr>
                <w:lang w:val="en-US"/>
              </w:rPr>
            </w:pPr>
          </w:p>
          <w:p w14:paraId="4C709BEA" w14:textId="77777777" w:rsidR="00ED5574" w:rsidRDefault="00ED5574" w:rsidP="00ED5574">
            <w:pPr>
              <w:pStyle w:val="CommentText"/>
              <w:rPr>
                <w:lang w:val="en-US"/>
              </w:rPr>
            </w:pPr>
          </w:p>
          <w:p w14:paraId="01D60E28" w14:textId="77BBC4C2" w:rsidR="00ED5574" w:rsidRDefault="00ED5574" w:rsidP="00ED5574">
            <w:pPr>
              <w:pStyle w:val="CommentText"/>
              <w:rPr>
                <w:sz w:val="24"/>
                <w:lang w:val="en-US"/>
              </w:rPr>
            </w:pPr>
            <w:r w:rsidRPr="00ED5574">
              <w:rPr>
                <w:sz w:val="24"/>
                <w:lang w:val="en-US"/>
              </w:rPr>
              <w:t>Đã bổ sung vào Điều 15 Điều lệ này</w:t>
            </w:r>
          </w:p>
          <w:p w14:paraId="797843FA" w14:textId="15D4D79E" w:rsidR="00F32623" w:rsidRDefault="00F32623" w:rsidP="00ED5574">
            <w:pPr>
              <w:pStyle w:val="CommentText"/>
              <w:rPr>
                <w:sz w:val="24"/>
                <w:lang w:val="en-US"/>
              </w:rPr>
            </w:pPr>
          </w:p>
          <w:p w14:paraId="21607D60" w14:textId="0DB68F77" w:rsidR="00F32623" w:rsidRDefault="00F32623" w:rsidP="00ED5574">
            <w:pPr>
              <w:pStyle w:val="CommentText"/>
              <w:rPr>
                <w:sz w:val="24"/>
                <w:lang w:val="en-US"/>
              </w:rPr>
            </w:pPr>
          </w:p>
          <w:p w14:paraId="2FAA7590" w14:textId="396CEB08" w:rsidR="00F32623" w:rsidRDefault="00F32623" w:rsidP="00ED5574">
            <w:pPr>
              <w:pStyle w:val="CommentText"/>
              <w:rPr>
                <w:sz w:val="24"/>
                <w:lang w:val="en-US"/>
              </w:rPr>
            </w:pPr>
          </w:p>
          <w:p w14:paraId="228163F4" w14:textId="58E45D82" w:rsidR="00F32623" w:rsidRDefault="00F32623" w:rsidP="00ED5574">
            <w:pPr>
              <w:pStyle w:val="CommentText"/>
              <w:rPr>
                <w:sz w:val="24"/>
                <w:lang w:val="en-US"/>
              </w:rPr>
            </w:pPr>
          </w:p>
          <w:p w14:paraId="4BE42436" w14:textId="0A4DF93F" w:rsidR="00F32623" w:rsidRDefault="00F32623" w:rsidP="00ED5574">
            <w:pPr>
              <w:pStyle w:val="CommentText"/>
              <w:rPr>
                <w:sz w:val="24"/>
                <w:lang w:val="en-US"/>
              </w:rPr>
            </w:pPr>
          </w:p>
          <w:p w14:paraId="6C5FA041" w14:textId="2B93CA90" w:rsidR="00F32623" w:rsidRDefault="00F32623" w:rsidP="00ED5574">
            <w:pPr>
              <w:pStyle w:val="CommentText"/>
              <w:rPr>
                <w:sz w:val="24"/>
                <w:lang w:val="en-US"/>
              </w:rPr>
            </w:pPr>
          </w:p>
          <w:p w14:paraId="5FCEADFC" w14:textId="16F574D1" w:rsidR="00F32623" w:rsidRDefault="00F32623" w:rsidP="00ED5574">
            <w:pPr>
              <w:pStyle w:val="CommentText"/>
              <w:rPr>
                <w:sz w:val="24"/>
                <w:lang w:val="en-US"/>
              </w:rPr>
            </w:pPr>
          </w:p>
          <w:p w14:paraId="618F285A" w14:textId="4C0BE7E6" w:rsidR="00F32623" w:rsidRDefault="00F32623" w:rsidP="00ED5574">
            <w:pPr>
              <w:pStyle w:val="CommentText"/>
              <w:rPr>
                <w:sz w:val="24"/>
                <w:lang w:val="en-US"/>
              </w:rPr>
            </w:pPr>
          </w:p>
          <w:p w14:paraId="7FCC4F46" w14:textId="5C0A1FC6" w:rsidR="00F32623" w:rsidRDefault="00F32623" w:rsidP="00ED5574">
            <w:pPr>
              <w:pStyle w:val="CommentText"/>
              <w:rPr>
                <w:sz w:val="24"/>
                <w:lang w:val="en-US"/>
              </w:rPr>
            </w:pPr>
          </w:p>
          <w:p w14:paraId="7FFDC980" w14:textId="3F29A8C0" w:rsidR="00ED5574" w:rsidRPr="001071DE" w:rsidRDefault="000330E6" w:rsidP="001071DE">
            <w:pPr>
              <w:pStyle w:val="CommentText"/>
              <w:rPr>
                <w:sz w:val="24"/>
                <w:lang w:val="en-US"/>
              </w:rPr>
            </w:pPr>
            <w:r>
              <w:rPr>
                <w:sz w:val="24"/>
                <w:lang w:val="en-US"/>
              </w:rPr>
              <w:t xml:space="preserve">Chủ tịch HĐQT có </w:t>
            </w:r>
            <w:r w:rsidR="00F32623" w:rsidRPr="00F32623">
              <w:rPr>
                <w:sz w:val="24"/>
                <w:lang w:val="en-US"/>
              </w:rPr>
              <w:t xml:space="preserve">quy </w:t>
            </w:r>
            <w:r w:rsidR="00F32623" w:rsidRPr="00F32623">
              <w:rPr>
                <w:sz w:val="24"/>
                <w:lang w:val="en-US"/>
              </w:rPr>
              <w:lastRenderedPageBreak/>
              <w:t>định về việc phân công nhiệm vụ đối với NĐDPL và BTGĐ Công ty</w:t>
            </w:r>
          </w:p>
        </w:tc>
      </w:tr>
      <w:tr w:rsidR="00982268" w:rsidRPr="004439E2" w14:paraId="7FF934B9" w14:textId="77777777" w:rsidTr="00C000DA">
        <w:tc>
          <w:tcPr>
            <w:tcW w:w="2088" w:type="pct"/>
          </w:tcPr>
          <w:p w14:paraId="4DD23051" w14:textId="77777777" w:rsidR="00F969DC" w:rsidRPr="004439E2" w:rsidRDefault="00F969DC" w:rsidP="00F969DC">
            <w:pPr>
              <w:spacing w:line="276" w:lineRule="auto"/>
              <w:ind w:right="30" w:firstLine="720"/>
              <w:jc w:val="both"/>
              <w:rPr>
                <w:sz w:val="24"/>
                <w:szCs w:val="24"/>
              </w:rPr>
            </w:pPr>
            <w:r w:rsidRPr="004439E2">
              <w:rPr>
                <w:b/>
                <w:bCs/>
                <w:color w:val="FF0000"/>
                <w:sz w:val="24"/>
                <w:szCs w:val="24"/>
              </w:rPr>
              <w:lastRenderedPageBreak/>
              <w:t>Điều 37.</w:t>
            </w:r>
            <w:r w:rsidRPr="004439E2">
              <w:rPr>
                <w:b/>
                <w:bCs/>
                <w:sz w:val="24"/>
                <w:szCs w:val="24"/>
              </w:rPr>
              <w:t xml:space="preserve"> Quyền và nghĩa vụ của Ban Kiểm soát</w:t>
            </w:r>
          </w:p>
          <w:p w14:paraId="6293DF04" w14:textId="6FF2D404" w:rsidR="00F969DC" w:rsidRPr="004439E2" w:rsidRDefault="00F969DC" w:rsidP="00F969DC">
            <w:pPr>
              <w:spacing w:line="276" w:lineRule="auto"/>
              <w:ind w:right="30"/>
              <w:rPr>
                <w:sz w:val="24"/>
                <w:szCs w:val="24"/>
              </w:rPr>
            </w:pPr>
            <w:r w:rsidRPr="004439E2">
              <w:rPr>
                <w:sz w:val="24"/>
                <w:szCs w:val="24"/>
              </w:rPr>
              <w:t xml:space="preserve">          1. Ban Kiểm soát có các quyền và nghĩa vụ sau:</w:t>
            </w:r>
          </w:p>
          <w:p w14:paraId="578D8420" w14:textId="22032821" w:rsidR="00F969DC" w:rsidRPr="004439E2" w:rsidRDefault="007265A1" w:rsidP="00F969DC">
            <w:pPr>
              <w:spacing w:line="276" w:lineRule="auto"/>
              <w:ind w:right="30"/>
              <w:jc w:val="both"/>
              <w:rPr>
                <w:sz w:val="24"/>
                <w:szCs w:val="24"/>
              </w:rPr>
            </w:pPr>
            <w:r w:rsidRPr="004439E2">
              <w:rPr>
                <w:spacing w:val="-4"/>
                <w:sz w:val="24"/>
                <w:szCs w:val="24"/>
              </w:rPr>
              <w:t xml:space="preserve">           </w:t>
            </w:r>
            <w:r w:rsidR="00F969DC" w:rsidRPr="004439E2">
              <w:rPr>
                <w:spacing w:val="-4"/>
                <w:sz w:val="24"/>
                <w:szCs w:val="24"/>
              </w:rPr>
              <w:t xml:space="preserve">o) Báo cáo tại Đại hội đồng cổ đông theo quy định </w:t>
            </w:r>
            <w:r w:rsidR="00F969DC" w:rsidRPr="004439E2">
              <w:rPr>
                <w:sz w:val="24"/>
                <w:szCs w:val="24"/>
              </w:rPr>
              <w:t>tại điểm i, điểm k Điều 15 Điều lệ này  Điều 290 Nghị định số 155/2020/NĐ-CP </w:t>
            </w:r>
            <w:r w:rsidR="00F969DC" w:rsidRPr="004439E2">
              <w:rPr>
                <w:spacing w:val="-2"/>
                <w:sz w:val="24"/>
                <w:szCs w:val="24"/>
              </w:rPr>
              <w:t xml:space="preserve">ngày 31/12/2020 </w:t>
            </w:r>
            <w:r w:rsidR="00F969DC" w:rsidRPr="004439E2">
              <w:rPr>
                <w:sz w:val="24"/>
                <w:szCs w:val="24"/>
              </w:rPr>
              <w:t>của Chính phủ quy định chi tiết thi hành một số điều của Luật Chứng khoán;</w:t>
            </w:r>
          </w:p>
          <w:p w14:paraId="4EBAD2CE" w14:textId="52426213" w:rsidR="00982268" w:rsidRPr="004439E2" w:rsidRDefault="00982268" w:rsidP="00982268">
            <w:pPr>
              <w:spacing w:line="276" w:lineRule="auto"/>
              <w:jc w:val="both"/>
              <w:rPr>
                <w:b/>
                <w:bCs/>
                <w:sz w:val="24"/>
                <w:szCs w:val="24"/>
              </w:rPr>
            </w:pPr>
          </w:p>
        </w:tc>
        <w:tc>
          <w:tcPr>
            <w:tcW w:w="2039" w:type="pct"/>
          </w:tcPr>
          <w:p w14:paraId="139475A9" w14:textId="77777777" w:rsidR="00F969DC" w:rsidRPr="004439E2" w:rsidRDefault="00F969DC" w:rsidP="00F969DC">
            <w:pPr>
              <w:spacing w:line="276" w:lineRule="auto"/>
              <w:ind w:right="30" w:firstLine="720"/>
              <w:jc w:val="both"/>
              <w:rPr>
                <w:sz w:val="24"/>
                <w:szCs w:val="24"/>
              </w:rPr>
            </w:pPr>
            <w:r w:rsidRPr="004439E2">
              <w:rPr>
                <w:b/>
                <w:bCs/>
                <w:color w:val="FF0000"/>
                <w:sz w:val="24"/>
                <w:szCs w:val="24"/>
              </w:rPr>
              <w:t>Điều 37.</w:t>
            </w:r>
            <w:r w:rsidRPr="004439E2">
              <w:rPr>
                <w:b/>
                <w:bCs/>
                <w:sz w:val="24"/>
                <w:szCs w:val="24"/>
              </w:rPr>
              <w:t xml:space="preserve"> Quyền và nghĩa vụ của Ban Kiểm soát</w:t>
            </w:r>
          </w:p>
          <w:p w14:paraId="5DDF94A3" w14:textId="2449FCF3" w:rsidR="00F969DC" w:rsidRPr="004439E2" w:rsidRDefault="00F969DC" w:rsidP="00F969DC">
            <w:pPr>
              <w:spacing w:line="276" w:lineRule="auto"/>
              <w:ind w:right="30"/>
              <w:rPr>
                <w:sz w:val="24"/>
                <w:szCs w:val="24"/>
              </w:rPr>
            </w:pPr>
            <w:r w:rsidRPr="004439E2">
              <w:rPr>
                <w:sz w:val="24"/>
                <w:szCs w:val="24"/>
              </w:rPr>
              <w:t xml:space="preserve">          1. Ban Kiểm soát có các quyền và nghĩa vụ sau:</w:t>
            </w:r>
          </w:p>
          <w:p w14:paraId="1FB0C760" w14:textId="5F57DA84" w:rsidR="00F969DC" w:rsidRPr="004439E2" w:rsidRDefault="007265A1" w:rsidP="00F969DC">
            <w:pPr>
              <w:spacing w:line="276" w:lineRule="auto"/>
              <w:ind w:right="30"/>
              <w:jc w:val="both"/>
              <w:rPr>
                <w:strike/>
                <w:sz w:val="24"/>
                <w:szCs w:val="24"/>
              </w:rPr>
            </w:pPr>
            <w:r w:rsidRPr="004439E2">
              <w:rPr>
                <w:spacing w:val="-4"/>
                <w:sz w:val="24"/>
                <w:szCs w:val="24"/>
              </w:rPr>
              <w:t xml:space="preserve">           </w:t>
            </w:r>
            <w:r w:rsidR="00F969DC" w:rsidRPr="004439E2">
              <w:rPr>
                <w:spacing w:val="-4"/>
                <w:sz w:val="24"/>
                <w:szCs w:val="24"/>
              </w:rPr>
              <w:t xml:space="preserve">o) Báo cáo tại Đại hội đồng cổ đông theo quy định </w:t>
            </w:r>
            <w:r w:rsidR="00F969DC" w:rsidRPr="004439E2">
              <w:rPr>
                <w:sz w:val="24"/>
                <w:szCs w:val="24"/>
                <w:u w:val="single"/>
              </w:rPr>
              <w:t>tại điểm i, điểm k Điều 15 Điều lệ này</w:t>
            </w:r>
            <w:r w:rsidR="00F969DC" w:rsidRPr="004439E2">
              <w:rPr>
                <w:sz w:val="24"/>
                <w:szCs w:val="24"/>
              </w:rPr>
              <w:t xml:space="preserve">  </w:t>
            </w:r>
            <w:r w:rsidR="00F969DC" w:rsidRPr="004439E2">
              <w:rPr>
                <w:strike/>
                <w:sz w:val="24"/>
                <w:szCs w:val="24"/>
              </w:rPr>
              <w:t>Điều 290 Nghị định số 155/2020/NĐ-CP </w:t>
            </w:r>
            <w:r w:rsidR="00F969DC" w:rsidRPr="004439E2">
              <w:rPr>
                <w:strike/>
                <w:spacing w:val="-2"/>
                <w:sz w:val="24"/>
                <w:szCs w:val="24"/>
              </w:rPr>
              <w:t xml:space="preserve">ngày 31/12/2020 </w:t>
            </w:r>
            <w:r w:rsidR="00F969DC" w:rsidRPr="004439E2">
              <w:rPr>
                <w:strike/>
                <w:sz w:val="24"/>
                <w:szCs w:val="24"/>
              </w:rPr>
              <w:t>của Chính phủ quy định chi tiết thi hành một số điều của Luật Chứng khoán;</w:t>
            </w:r>
          </w:p>
          <w:p w14:paraId="72B43159" w14:textId="0389A317" w:rsidR="00982268" w:rsidRPr="004439E2" w:rsidRDefault="00982268" w:rsidP="00982268">
            <w:pPr>
              <w:spacing w:line="276" w:lineRule="auto"/>
              <w:ind w:right="30"/>
              <w:jc w:val="both"/>
              <w:rPr>
                <w:strike/>
                <w:color w:val="FF0000"/>
                <w:sz w:val="24"/>
                <w:szCs w:val="24"/>
              </w:rPr>
            </w:pPr>
          </w:p>
        </w:tc>
        <w:tc>
          <w:tcPr>
            <w:tcW w:w="874" w:type="pct"/>
          </w:tcPr>
          <w:p w14:paraId="46E7DBB2" w14:textId="77777777" w:rsidR="00B72856" w:rsidRDefault="00B72856" w:rsidP="00982268">
            <w:pPr>
              <w:jc w:val="both"/>
              <w:rPr>
                <w:sz w:val="24"/>
                <w:szCs w:val="24"/>
              </w:rPr>
            </w:pPr>
          </w:p>
          <w:p w14:paraId="11BB42D3" w14:textId="77777777" w:rsidR="00B72856" w:rsidRDefault="00B72856" w:rsidP="00982268">
            <w:pPr>
              <w:jc w:val="both"/>
              <w:rPr>
                <w:sz w:val="24"/>
                <w:szCs w:val="24"/>
              </w:rPr>
            </w:pPr>
          </w:p>
          <w:p w14:paraId="05D60E8F" w14:textId="47E405B1" w:rsidR="00982268" w:rsidRPr="004439E2" w:rsidRDefault="003A4EAD" w:rsidP="00982268">
            <w:pPr>
              <w:jc w:val="both"/>
              <w:rPr>
                <w:sz w:val="24"/>
                <w:szCs w:val="24"/>
              </w:rPr>
            </w:pPr>
            <w:r w:rsidRPr="004439E2">
              <w:rPr>
                <w:sz w:val="24"/>
                <w:szCs w:val="24"/>
              </w:rPr>
              <w:t>Điều chỉnh theo điều 139 LDN</w:t>
            </w:r>
          </w:p>
        </w:tc>
      </w:tr>
      <w:tr w:rsidR="00982268" w:rsidRPr="004439E2" w14:paraId="3E307C6C" w14:textId="77777777" w:rsidTr="00C000DA">
        <w:tc>
          <w:tcPr>
            <w:tcW w:w="2088" w:type="pct"/>
          </w:tcPr>
          <w:p w14:paraId="16479536" w14:textId="77777777" w:rsidR="00274A02" w:rsidRPr="004439E2" w:rsidRDefault="00274A02" w:rsidP="00274A02">
            <w:pPr>
              <w:spacing w:before="240" w:line="276" w:lineRule="auto"/>
              <w:ind w:right="30"/>
              <w:rPr>
                <w:sz w:val="24"/>
                <w:szCs w:val="24"/>
              </w:rPr>
            </w:pPr>
            <w:r w:rsidRPr="004439E2">
              <w:rPr>
                <w:b/>
                <w:bCs/>
                <w:color w:val="FF0000"/>
                <w:sz w:val="24"/>
                <w:szCs w:val="24"/>
              </w:rPr>
              <w:t xml:space="preserve">            Điều 38.</w:t>
            </w:r>
            <w:r w:rsidRPr="004439E2">
              <w:rPr>
                <w:b/>
                <w:bCs/>
                <w:sz w:val="24"/>
                <w:szCs w:val="24"/>
              </w:rPr>
              <w:t xml:space="preserve"> Trách nhiệm cẩn trọng và công khai các lợi ích có liên quan</w:t>
            </w:r>
          </w:p>
          <w:p w14:paraId="7751C034" w14:textId="0BC111B4" w:rsidR="00274A02" w:rsidRPr="004439E2" w:rsidRDefault="00274A02" w:rsidP="00274A02">
            <w:pPr>
              <w:spacing w:line="276" w:lineRule="auto"/>
              <w:ind w:right="30"/>
              <w:jc w:val="both"/>
              <w:rPr>
                <w:sz w:val="24"/>
                <w:szCs w:val="24"/>
              </w:rPr>
            </w:pPr>
            <w:r w:rsidRPr="004439E2">
              <w:rPr>
                <w:sz w:val="24"/>
                <w:szCs w:val="24"/>
              </w:rPr>
              <w:tab/>
              <w:t>Thành viên Hội đồng quản trị, thành viên Ban kiểm soát, Tổng Giám đốc và người điều hành khác có trách nhiệm thực hiện các nhiệm vụ của mình một cách trung thực, cẩn trọng vì lợi ích của HAWASUCO.</w:t>
            </w:r>
          </w:p>
          <w:p w14:paraId="22919864" w14:textId="3F6741BD" w:rsidR="007C3ADE" w:rsidRPr="004439E2" w:rsidRDefault="007C3ADE" w:rsidP="007C3ADE">
            <w:pPr>
              <w:spacing w:line="276" w:lineRule="auto"/>
              <w:ind w:right="30" w:firstLine="720"/>
              <w:rPr>
                <w:sz w:val="24"/>
                <w:szCs w:val="24"/>
              </w:rPr>
            </w:pPr>
            <w:r w:rsidRPr="004439E2">
              <w:rPr>
                <w:b/>
                <w:bCs/>
                <w:sz w:val="24"/>
                <w:szCs w:val="24"/>
              </w:rPr>
              <w:t>Điều 39. Trách nhiệm trung thực và tránh các xung đột về quyền lợi</w:t>
            </w:r>
          </w:p>
          <w:p w14:paraId="469008C6" w14:textId="77777777" w:rsidR="007C3ADE" w:rsidRPr="004439E2" w:rsidRDefault="007C3ADE" w:rsidP="007C3ADE">
            <w:pPr>
              <w:spacing w:line="276" w:lineRule="auto"/>
              <w:ind w:right="30"/>
              <w:jc w:val="both"/>
              <w:rPr>
                <w:sz w:val="24"/>
                <w:szCs w:val="24"/>
              </w:rPr>
            </w:pPr>
            <w:r w:rsidRPr="004439E2">
              <w:rPr>
                <w:sz w:val="24"/>
                <w:szCs w:val="24"/>
              </w:rPr>
              <w:tab/>
              <w:t>1. Thành viên Hội đồng quản trị, thành viên Ban Kiểm soát, Tổng Giám đốc và người điều hành khác phải công khai các lợi ích có liên quan theo quy định tại Điều 164 Luật Doanh nghiệp và các văn bản pháp luật liên quan.</w:t>
            </w:r>
          </w:p>
          <w:p w14:paraId="1EAD629B" w14:textId="77777777" w:rsidR="007C3ADE" w:rsidRPr="004439E2" w:rsidRDefault="007C3ADE" w:rsidP="007C3ADE">
            <w:pPr>
              <w:spacing w:line="276" w:lineRule="auto"/>
              <w:ind w:right="30"/>
              <w:jc w:val="both"/>
              <w:rPr>
                <w:sz w:val="24"/>
                <w:szCs w:val="24"/>
              </w:rPr>
            </w:pPr>
            <w:r w:rsidRPr="004439E2">
              <w:rPr>
                <w:sz w:val="24"/>
                <w:szCs w:val="24"/>
              </w:rPr>
              <w:tab/>
              <w:t xml:space="preserve">2. Thành viên Hội đồng quản trị, thành viên Ban Kiểm soát, Tổng Giám đốc và người </w:t>
            </w:r>
            <w:r w:rsidRPr="003F33EC">
              <w:rPr>
                <w:sz w:val="24"/>
                <w:szCs w:val="24"/>
              </w:rPr>
              <w:t xml:space="preserve">quản lý </w:t>
            </w:r>
            <w:r w:rsidRPr="004439E2">
              <w:rPr>
                <w:sz w:val="24"/>
                <w:szCs w:val="24"/>
              </w:rPr>
              <w:t xml:space="preserve">khác và những tổ chức, cá nhân có liên quan của các thành viên này không được phép sử dụng những cơ hội kinh doanh có thể mang lại lợi ích cho HAWASUCO vì mục đích cá nhân, đồng thời không được sử dụng những thông tin có được nhờ chức vụ </w:t>
            </w:r>
            <w:r w:rsidRPr="004439E2">
              <w:rPr>
                <w:sz w:val="24"/>
                <w:szCs w:val="24"/>
              </w:rPr>
              <w:lastRenderedPageBreak/>
              <w:t>của mình để tư lợi cá nhân hay để phục vụ lợi ích của tổ chức hoặc cá nhân khác.</w:t>
            </w:r>
          </w:p>
          <w:p w14:paraId="7CACA381" w14:textId="77777777" w:rsidR="007C3ADE" w:rsidRPr="004439E2" w:rsidRDefault="007C3ADE" w:rsidP="007C3ADE">
            <w:pPr>
              <w:spacing w:line="276" w:lineRule="auto"/>
              <w:ind w:right="30"/>
              <w:jc w:val="both"/>
              <w:rPr>
                <w:sz w:val="24"/>
                <w:szCs w:val="24"/>
              </w:rPr>
            </w:pPr>
            <w:r w:rsidRPr="004439E2">
              <w:rPr>
                <w:sz w:val="24"/>
                <w:szCs w:val="24"/>
              </w:rPr>
              <w:tab/>
              <w:t>3. Thành viên Hội đồng quản trị thành viên Ban Kiểm soát, Tổng Giám đốc và người điều hành khác có nghĩa vụ thông báo cho Hội đồng quản trị tất cả các lợi ích có thể gây xung đột với lợi ích của HAWASUCO mà họ có thể được hưởng thông qua các pháp nhân kinh tế, các giao dịch hoặc cá nhân khác.</w:t>
            </w:r>
          </w:p>
          <w:p w14:paraId="06098BD8" w14:textId="77777777" w:rsidR="007C3ADE" w:rsidRPr="004439E2" w:rsidRDefault="007C3ADE" w:rsidP="007C3ADE">
            <w:pPr>
              <w:spacing w:line="276" w:lineRule="auto"/>
              <w:ind w:right="30"/>
              <w:jc w:val="both"/>
              <w:rPr>
                <w:spacing w:val="-4"/>
                <w:sz w:val="24"/>
                <w:szCs w:val="24"/>
              </w:rPr>
            </w:pPr>
            <w:r w:rsidRPr="004439E2">
              <w:rPr>
                <w:sz w:val="24"/>
                <w:szCs w:val="24"/>
              </w:rPr>
              <w:tab/>
            </w:r>
            <w:r w:rsidRPr="004439E2">
              <w:rPr>
                <w:spacing w:val="-4"/>
                <w:sz w:val="24"/>
                <w:szCs w:val="24"/>
              </w:rPr>
              <w:t>4. Trừ trường hợp Đại hội đồng cổ đông có quyết định khác, HAWASUCO không được cấp các khoản vay hoặc bảo lãnh cho các thành viên Hội đồng quản trị, thành viên Ban Kiểm soát, Tổng Giám đốc, người điều hành khác và các cá nhân, tổ chức có liên quan tới các thành viên nêu trên</w:t>
            </w:r>
            <w:r w:rsidRPr="004439E2">
              <w:rPr>
                <w:b/>
                <w:spacing w:val="-4"/>
                <w:sz w:val="24"/>
                <w:szCs w:val="24"/>
              </w:rPr>
              <w:t xml:space="preserve"> </w:t>
            </w:r>
            <w:r w:rsidRPr="004439E2">
              <w:rPr>
                <w:spacing w:val="-4"/>
                <w:sz w:val="24"/>
                <w:szCs w:val="24"/>
              </w:rPr>
              <w:t xml:space="preserve">hoặc pháp nhân mà những người này có các lợi ích tài chính. </w:t>
            </w:r>
          </w:p>
          <w:p w14:paraId="37469A3D" w14:textId="2FA9350B" w:rsidR="007C3ADE" w:rsidRPr="004439E2" w:rsidRDefault="007C3ADE" w:rsidP="007C3ADE">
            <w:pPr>
              <w:spacing w:line="276" w:lineRule="auto"/>
              <w:jc w:val="both"/>
              <w:rPr>
                <w:strike/>
                <w:spacing w:val="-8"/>
                <w:sz w:val="24"/>
                <w:szCs w:val="24"/>
              </w:rPr>
            </w:pPr>
            <w:r w:rsidRPr="004439E2">
              <w:rPr>
                <w:sz w:val="24"/>
                <w:szCs w:val="24"/>
              </w:rPr>
              <w:tab/>
            </w:r>
            <w:r w:rsidRPr="004439E2">
              <w:rPr>
                <w:spacing w:val="-8"/>
                <w:sz w:val="24"/>
                <w:szCs w:val="24"/>
              </w:rPr>
              <w:t xml:space="preserve">5. Thành viên Hội đồng quản trị, thành viên Ban kiểm soát, Tổng Giám đốc và người quản lý khác có nghĩa vụ thông báo bằng văn bản cho Hội đồng quản trị, Ban kiểm soát về các giao dịch giữa HAWASUCO, công ty con, công ty khác do Công ty đại chúng nắm quyền kiểm soát trên 50% trở lên vốn điều lệ </w:t>
            </w:r>
            <w:r w:rsidR="00211B57">
              <w:rPr>
                <w:spacing w:val="-8"/>
                <w:sz w:val="24"/>
                <w:szCs w:val="24"/>
              </w:rPr>
              <w:t>...</w:t>
            </w:r>
            <w:r w:rsidRPr="004439E2">
              <w:rPr>
                <w:spacing w:val="-8"/>
                <w:sz w:val="24"/>
                <w:szCs w:val="24"/>
              </w:rPr>
              <w:t xml:space="preserve"> </w:t>
            </w:r>
          </w:p>
          <w:p w14:paraId="2A97D58D" w14:textId="77777777" w:rsidR="007C3ADE" w:rsidRPr="004439E2" w:rsidRDefault="007C3ADE" w:rsidP="007C3ADE">
            <w:pPr>
              <w:spacing w:line="276" w:lineRule="auto"/>
              <w:jc w:val="both"/>
              <w:rPr>
                <w:sz w:val="24"/>
                <w:szCs w:val="24"/>
              </w:rPr>
            </w:pPr>
            <w:r w:rsidRPr="004439E2">
              <w:rPr>
                <w:sz w:val="24"/>
                <w:szCs w:val="24"/>
              </w:rPr>
              <w:tab/>
              <w:t>6. Thành viên Hội đồng quản trị không được biểu quyết đối với giao dịch mang lại lợi ích cho thành viên đó hoặc người có liên quan của thành viên đó theo quy định của Luật Doanh nghiệp.</w:t>
            </w:r>
          </w:p>
          <w:p w14:paraId="1DE84F54" w14:textId="77777777" w:rsidR="007C3ADE" w:rsidRPr="004439E2" w:rsidRDefault="007C3ADE" w:rsidP="007C3ADE">
            <w:pPr>
              <w:spacing w:line="276" w:lineRule="auto"/>
              <w:jc w:val="both"/>
              <w:rPr>
                <w:sz w:val="24"/>
                <w:szCs w:val="24"/>
              </w:rPr>
            </w:pPr>
            <w:r w:rsidRPr="004439E2">
              <w:rPr>
                <w:sz w:val="24"/>
                <w:szCs w:val="24"/>
              </w:rPr>
              <w:tab/>
              <w:t>7. Thành viên Hội đồng quản trị, thành viên Ban kiểm soát, Tổng Giám đốc, người quản lý khác và những người có liên quan của các đối tượng này không được sử dụng hoặc tiết lộ cho người khác các thông tin nội bộ để thực hiện các giao dịch có liên quan.</w:t>
            </w:r>
          </w:p>
          <w:p w14:paraId="7437F978" w14:textId="77777777" w:rsidR="007C3ADE" w:rsidRPr="004439E2" w:rsidRDefault="007C3ADE" w:rsidP="007C3ADE">
            <w:pPr>
              <w:spacing w:line="276" w:lineRule="auto"/>
              <w:ind w:right="30"/>
              <w:jc w:val="both"/>
              <w:rPr>
                <w:sz w:val="24"/>
                <w:szCs w:val="24"/>
              </w:rPr>
            </w:pPr>
            <w:r w:rsidRPr="004439E2">
              <w:rPr>
                <w:sz w:val="24"/>
                <w:szCs w:val="24"/>
              </w:rPr>
              <w:tab/>
              <w:t xml:space="preserve">8. Hợp đồng hoặc giao dịch giữa HAWASUCO với một hoặc nhiều thành viên Hội đồng quản trị, thành viên Ban </w:t>
            </w:r>
            <w:r w:rsidRPr="004439E2">
              <w:rPr>
                <w:sz w:val="24"/>
                <w:szCs w:val="24"/>
              </w:rPr>
              <w:lastRenderedPageBreak/>
              <w:t>Kiểm soát, Tổng Giám đốc, người điều hành khác và các cá nhân, tổ chức có liên quan đến họ hoặc HAWASUCO, đối tác, hiệp hội, hoặc tổ chức mà thành viên Hội đồng quản trị, thành viên Ban Kiểm soát, Tổng Giám đốc, người điều hành khác hoặc những người liên quan đến họ là thành viên, hoặc có liên quan lợi ích tài chính không bị vô hiệu hoá trong các trường hợp sau đây:</w:t>
            </w:r>
          </w:p>
          <w:p w14:paraId="226A5407" w14:textId="4B79C0B6" w:rsidR="007C3ADE" w:rsidRPr="004439E2" w:rsidRDefault="007C3ADE" w:rsidP="007C3ADE">
            <w:pPr>
              <w:spacing w:line="276" w:lineRule="auto"/>
              <w:ind w:right="30"/>
              <w:jc w:val="both"/>
              <w:rPr>
                <w:sz w:val="24"/>
                <w:szCs w:val="24"/>
              </w:rPr>
            </w:pPr>
            <w:r w:rsidRPr="004439E2">
              <w:rPr>
                <w:sz w:val="24"/>
                <w:szCs w:val="24"/>
              </w:rPr>
              <w:tab/>
              <w:t xml:space="preserve">a) Đối với hợp đồng, giao dịch có giá trị nhỏ hơn 35% tổng giá trị tài sản được ghi trong báo cáo tài chính gần nhất, </w:t>
            </w:r>
            <w:r w:rsidR="001B1DCC">
              <w:rPr>
                <w:sz w:val="24"/>
                <w:szCs w:val="24"/>
              </w:rPr>
              <w:t>...</w:t>
            </w:r>
            <w:r w:rsidRPr="004439E2">
              <w:rPr>
                <w:sz w:val="24"/>
                <w:szCs w:val="24"/>
              </w:rPr>
              <w:t>;</w:t>
            </w:r>
            <w:r w:rsidRPr="004439E2">
              <w:rPr>
                <w:sz w:val="24"/>
                <w:szCs w:val="24"/>
                <w:shd w:val="clear" w:color="auto" w:fill="F9FAFC"/>
              </w:rPr>
              <w:t xml:space="preserve"> </w:t>
            </w:r>
          </w:p>
          <w:p w14:paraId="64264584" w14:textId="66A3801A" w:rsidR="007C3ADE" w:rsidRPr="004439E2" w:rsidRDefault="007C3ADE" w:rsidP="007C3ADE">
            <w:pPr>
              <w:spacing w:line="276" w:lineRule="auto"/>
              <w:ind w:right="30"/>
              <w:jc w:val="both"/>
              <w:rPr>
                <w:spacing w:val="-2"/>
                <w:sz w:val="24"/>
                <w:szCs w:val="24"/>
              </w:rPr>
            </w:pPr>
            <w:r w:rsidRPr="004439E2">
              <w:rPr>
                <w:sz w:val="24"/>
                <w:szCs w:val="24"/>
              </w:rPr>
              <w:tab/>
            </w:r>
            <w:r w:rsidRPr="004439E2">
              <w:rPr>
                <w:spacing w:val="-2"/>
                <w:sz w:val="24"/>
                <w:szCs w:val="24"/>
              </w:rPr>
              <w:t xml:space="preserve">b) Đối với những hợp đồng, giao dịch có giá trị lớn hơn 35% tổng giá trị tài sản hoặc giao dịch dẫn đến giá trị giao dịch phát sinh trong vòng mười hai (12) tháng kể từ ngày giao dịch đầu tiên có giá trị lớn hơn 35% trở lên được ghi trong báo cáo tài chính gần nhất </w:t>
            </w:r>
            <w:r w:rsidR="001B1DCC">
              <w:rPr>
                <w:spacing w:val="-2"/>
                <w:sz w:val="24"/>
                <w:szCs w:val="24"/>
              </w:rPr>
              <w:t>...</w:t>
            </w:r>
            <w:r w:rsidRPr="004439E2">
              <w:rPr>
                <w:spacing w:val="-2"/>
                <w:sz w:val="24"/>
                <w:szCs w:val="24"/>
              </w:rPr>
              <w:t>;</w:t>
            </w:r>
          </w:p>
          <w:p w14:paraId="09C25992" w14:textId="6BF72A2F" w:rsidR="00982268" w:rsidRPr="00211B57" w:rsidRDefault="007C3ADE" w:rsidP="009E49BD">
            <w:pPr>
              <w:spacing w:line="276" w:lineRule="auto"/>
              <w:ind w:right="30"/>
              <w:jc w:val="both"/>
              <w:rPr>
                <w:sz w:val="24"/>
                <w:szCs w:val="24"/>
              </w:rPr>
            </w:pPr>
            <w:r w:rsidRPr="004439E2">
              <w:rPr>
                <w:sz w:val="24"/>
                <w:szCs w:val="24"/>
              </w:rPr>
              <w:tab/>
              <w:t xml:space="preserve">c) Hợp đồng hoặc giao dịch đó được một tổ chức tư vấn độc lập cho là công bằng và hợp lý xét trên mọi phương diện liên quan đến các cổ đông của HAWASUCO vào thời điểm giao dịch hoặc hợp đồng này </w:t>
            </w:r>
            <w:r w:rsidR="001B1DCC">
              <w:rPr>
                <w:sz w:val="24"/>
                <w:szCs w:val="24"/>
              </w:rPr>
              <w:t>.</w:t>
            </w:r>
            <w:r w:rsidR="009E49BD" w:rsidRPr="004439E2">
              <w:rPr>
                <w:sz w:val="24"/>
                <w:szCs w:val="24"/>
              </w:rPr>
              <w:t>..</w:t>
            </w:r>
          </w:p>
        </w:tc>
        <w:tc>
          <w:tcPr>
            <w:tcW w:w="2039" w:type="pct"/>
          </w:tcPr>
          <w:p w14:paraId="2F1168FF" w14:textId="125B954C" w:rsidR="009E402E" w:rsidRPr="004439E2" w:rsidRDefault="00941433" w:rsidP="00AE0E26">
            <w:pPr>
              <w:spacing w:before="240"/>
              <w:ind w:right="30"/>
              <w:rPr>
                <w:sz w:val="24"/>
                <w:szCs w:val="24"/>
              </w:rPr>
            </w:pPr>
            <w:r w:rsidRPr="004439E2">
              <w:rPr>
                <w:b/>
                <w:bCs/>
                <w:color w:val="FF0000"/>
                <w:sz w:val="24"/>
                <w:szCs w:val="24"/>
              </w:rPr>
              <w:lastRenderedPageBreak/>
              <w:t xml:space="preserve">            </w:t>
            </w:r>
            <w:r w:rsidR="009E402E" w:rsidRPr="004439E2">
              <w:rPr>
                <w:b/>
                <w:bCs/>
                <w:color w:val="FF0000"/>
                <w:sz w:val="24"/>
                <w:szCs w:val="24"/>
              </w:rPr>
              <w:t>Điều 38.</w:t>
            </w:r>
            <w:r w:rsidR="009E402E" w:rsidRPr="004439E2">
              <w:rPr>
                <w:b/>
                <w:bCs/>
                <w:sz w:val="24"/>
                <w:szCs w:val="24"/>
              </w:rPr>
              <w:t xml:space="preserve"> Trách nhiệm cẩn trọng và công khai các lợi ích có liên quan</w:t>
            </w:r>
          </w:p>
          <w:p w14:paraId="49F5D6AD" w14:textId="77777777" w:rsidR="009E402E" w:rsidRPr="004439E2" w:rsidRDefault="009E402E" w:rsidP="00AE0E26">
            <w:pPr>
              <w:ind w:right="30"/>
              <w:jc w:val="both"/>
              <w:rPr>
                <w:strike/>
                <w:sz w:val="24"/>
                <w:szCs w:val="24"/>
              </w:rPr>
            </w:pPr>
            <w:r w:rsidRPr="004439E2">
              <w:rPr>
                <w:sz w:val="24"/>
                <w:szCs w:val="24"/>
              </w:rPr>
              <w:tab/>
            </w:r>
            <w:r w:rsidRPr="004439E2">
              <w:rPr>
                <w:strike/>
                <w:sz w:val="24"/>
                <w:szCs w:val="24"/>
              </w:rPr>
              <w:t>Thành viên Hội đồng quản trị, thành viên Ban kiểm soát, Tổng Giám đốc và người điều hành khác có trách nhiệm thực hiện các nhiệm vụ của mình một cách trung thực, cẩn trọng vì lợi ích của HAWASUCO.</w:t>
            </w:r>
          </w:p>
          <w:p w14:paraId="77399518" w14:textId="3CEEF381" w:rsidR="009E402E" w:rsidRPr="004439E2" w:rsidRDefault="009E402E" w:rsidP="00AE0E26">
            <w:pPr>
              <w:ind w:right="30" w:firstLine="720"/>
              <w:rPr>
                <w:b/>
                <w:bCs/>
                <w:strike/>
                <w:sz w:val="24"/>
                <w:szCs w:val="24"/>
              </w:rPr>
            </w:pPr>
            <w:r w:rsidRPr="004439E2">
              <w:rPr>
                <w:b/>
                <w:bCs/>
                <w:strike/>
                <w:sz w:val="24"/>
                <w:szCs w:val="24"/>
              </w:rPr>
              <w:t xml:space="preserve">Điều 39. Trách nhiệm trung thực và tránh các xung đột về quyền lợi </w:t>
            </w:r>
          </w:p>
          <w:p w14:paraId="4751F2DC" w14:textId="77777777" w:rsidR="00941433" w:rsidRPr="004439E2" w:rsidRDefault="00941433" w:rsidP="00AE0E26">
            <w:pPr>
              <w:pStyle w:val="NormalWeb"/>
              <w:shd w:val="clear" w:color="auto" w:fill="FFFFFF"/>
              <w:spacing w:before="0" w:beforeAutospacing="0" w:after="0" w:afterAutospacing="0"/>
              <w:ind w:firstLine="720"/>
              <w:jc w:val="both"/>
              <w:rPr>
                <w:lang w:val="en-US"/>
              </w:rPr>
            </w:pPr>
            <w:r w:rsidRPr="004439E2">
              <w:rPr>
                <w:lang w:val="en-US"/>
              </w:rPr>
              <w:t xml:space="preserve">1. HAWASUCO phải </w:t>
            </w:r>
            <w:r w:rsidRPr="004439E2">
              <w:rPr>
                <w:color w:val="000000"/>
              </w:rPr>
              <w:t>tập hợp và cập nhật danh sách những người có liên quan theo quy định tại </w:t>
            </w:r>
            <w:r w:rsidRPr="004439E2">
              <w:t xml:space="preserve">khoản 23 Điều 4 </w:t>
            </w:r>
            <w:r w:rsidRPr="004439E2">
              <w:rPr>
                <w:lang w:val="en-US"/>
              </w:rPr>
              <w:t>Luật Doanh nghiệp</w:t>
            </w:r>
            <w:r w:rsidRPr="004439E2">
              <w:rPr>
                <w:color w:val="000000"/>
              </w:rPr>
              <w:t xml:space="preserve"> và các hợp đồng, giao dịch tương ứng của họ với </w:t>
            </w:r>
            <w:r w:rsidRPr="004439E2">
              <w:rPr>
                <w:color w:val="000000"/>
                <w:lang w:val="en-US"/>
              </w:rPr>
              <w:t>HAWASUCO</w:t>
            </w:r>
            <w:r w:rsidRPr="004439E2">
              <w:rPr>
                <w:color w:val="000000"/>
              </w:rPr>
              <w:t>;</w:t>
            </w:r>
          </w:p>
          <w:p w14:paraId="2DDEC401" w14:textId="77777777" w:rsidR="00941433" w:rsidRPr="004439E2" w:rsidRDefault="00941433" w:rsidP="00AE0E26">
            <w:pPr>
              <w:pStyle w:val="NormalWeb"/>
              <w:shd w:val="clear" w:color="auto" w:fill="FFFFFF"/>
              <w:spacing w:before="0" w:beforeAutospacing="0" w:after="0" w:afterAutospacing="0"/>
              <w:ind w:firstLine="720"/>
              <w:jc w:val="both"/>
              <w:rPr>
                <w:color w:val="000000"/>
                <w:spacing w:val="-4"/>
              </w:rPr>
            </w:pPr>
            <w:r w:rsidRPr="004439E2">
              <w:rPr>
                <w:spacing w:val="-4"/>
                <w:lang w:val="en-US"/>
              </w:rPr>
              <w:t>2</w:t>
            </w:r>
            <w:r w:rsidRPr="004439E2">
              <w:rPr>
                <w:spacing w:val="-4"/>
              </w:rPr>
              <w:t>. Thành viên Hội đồng quản trị,</w:t>
            </w:r>
            <w:r w:rsidRPr="004439E2">
              <w:rPr>
                <w:spacing w:val="-4"/>
                <w:lang w:val="en-US"/>
              </w:rPr>
              <w:t xml:space="preserve"> thành viên Ban</w:t>
            </w:r>
            <w:r w:rsidRPr="004439E2">
              <w:rPr>
                <w:spacing w:val="-4"/>
              </w:rPr>
              <w:t xml:space="preserve"> Kiểm soát</w:t>
            </w:r>
            <w:r w:rsidRPr="004439E2">
              <w:rPr>
                <w:spacing w:val="-4"/>
                <w:lang w:val="en-US"/>
              </w:rPr>
              <w:t>,</w:t>
            </w:r>
            <w:r w:rsidRPr="004439E2">
              <w:rPr>
                <w:spacing w:val="-4"/>
              </w:rPr>
              <w:t xml:space="preserve"> Tổng </w:t>
            </w:r>
            <w:r w:rsidRPr="004439E2">
              <w:rPr>
                <w:spacing w:val="-4"/>
                <w:lang w:val="en-US"/>
              </w:rPr>
              <w:t>G</w:t>
            </w:r>
            <w:r w:rsidRPr="004439E2">
              <w:rPr>
                <w:spacing w:val="-4"/>
              </w:rPr>
              <w:t xml:space="preserve">iám đốc và người </w:t>
            </w:r>
            <w:r w:rsidRPr="004439E2">
              <w:rPr>
                <w:spacing w:val="-4"/>
                <w:lang w:val="en-US"/>
              </w:rPr>
              <w:t>quản lý</w:t>
            </w:r>
            <w:r w:rsidRPr="004439E2">
              <w:rPr>
                <w:spacing w:val="-4"/>
              </w:rPr>
              <w:t xml:space="preserve"> khác phải công khai các lợi ích có liên quan </w:t>
            </w:r>
            <w:r w:rsidRPr="004439E2">
              <w:rPr>
                <w:color w:val="000000"/>
                <w:spacing w:val="-4"/>
              </w:rPr>
              <w:t>của mình, bao gồm:</w:t>
            </w:r>
          </w:p>
          <w:p w14:paraId="56122B49"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a) Tên, mã số doanh nghiệp, địa chỉ trụ sở chính, ngành, nghề kinh doanh của doanh nghiệp mà họ làm chủ hoặc sở hữu phần vốn góp hoặc cổ phần; tỷ lệ và thời điểm làm chủ, sở hữu phần vốn góp hoặc cổ phần đó;</w:t>
            </w:r>
          </w:p>
          <w:p w14:paraId="12136FF5"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 xml:space="preserve">b) Tên, mã số doanh nghiệp, địa chỉ trụ sở chính, </w:t>
            </w:r>
            <w:r w:rsidRPr="004439E2">
              <w:rPr>
                <w:color w:val="000000"/>
              </w:rPr>
              <w:lastRenderedPageBreak/>
              <w:t>ngành, nghề kinh doanh của doanh nghiệp mà những người có liên quan của họ làm chủ, cùng sở hữu hoặc sở hữu riêng phần vốn góp hoặc cổ phần trên 10% vốn điều lệ.</w:t>
            </w:r>
          </w:p>
          <w:p w14:paraId="0EBAB4B7" w14:textId="77777777" w:rsidR="00941433" w:rsidRPr="004439E2" w:rsidRDefault="00941433" w:rsidP="00AE0E26">
            <w:pPr>
              <w:pStyle w:val="NormalWeb"/>
              <w:shd w:val="clear" w:color="auto" w:fill="FFFFFF"/>
              <w:spacing w:before="120" w:beforeAutospacing="0" w:after="120" w:afterAutospacing="0"/>
              <w:ind w:firstLine="720"/>
              <w:jc w:val="both"/>
              <w:rPr>
                <w:color w:val="000000"/>
                <w:lang w:val="en-US" w:eastAsia="en-US"/>
              </w:rPr>
            </w:pPr>
            <w:r w:rsidRPr="004439E2">
              <w:rPr>
                <w:color w:val="000000"/>
              </w:rPr>
              <w:t>3. Việc kê khai quy định tại khoản 2 Điều này phải được thực hiện </w:t>
            </w:r>
            <w:r w:rsidRPr="004439E2">
              <w:rPr>
                <w:color w:val="000000"/>
                <w:shd w:val="clear" w:color="auto" w:fill="FFFFFF"/>
              </w:rPr>
              <w:t>trong</w:t>
            </w:r>
            <w:r w:rsidRPr="004439E2">
              <w:rPr>
                <w:color w:val="000000"/>
              </w:rPr>
              <w:t xml:space="preserve"> thời hạn </w:t>
            </w:r>
            <w:r w:rsidRPr="004439E2">
              <w:rPr>
                <w:color w:val="000000"/>
                <w:lang w:val="en-US"/>
              </w:rPr>
              <w:t>bảy (</w:t>
            </w:r>
            <w:r w:rsidRPr="004439E2">
              <w:rPr>
                <w:color w:val="000000"/>
              </w:rPr>
              <w:t>07</w:t>
            </w:r>
            <w:r w:rsidRPr="004439E2">
              <w:rPr>
                <w:color w:val="000000"/>
                <w:lang w:val="en-US"/>
              </w:rPr>
              <w:t>)</w:t>
            </w:r>
            <w:r w:rsidRPr="004439E2">
              <w:rPr>
                <w:color w:val="000000"/>
              </w:rPr>
              <w:t xml:space="preserve"> ngày làm việc kể từ ngày phát sinh lợi ích liên quan; việc sửa đổi, bổ sung phải được thông báo với </w:t>
            </w:r>
            <w:r w:rsidRPr="004439E2">
              <w:rPr>
                <w:color w:val="000000"/>
                <w:lang w:val="en-US"/>
              </w:rPr>
              <w:t>HAWASUCO</w:t>
            </w:r>
            <w:r w:rsidRPr="004439E2">
              <w:rPr>
                <w:color w:val="000000"/>
              </w:rPr>
              <w:t> </w:t>
            </w:r>
            <w:r w:rsidRPr="004439E2">
              <w:rPr>
                <w:color w:val="000000"/>
                <w:shd w:val="clear" w:color="auto" w:fill="FFFFFF"/>
              </w:rPr>
              <w:t>trong</w:t>
            </w:r>
            <w:r w:rsidRPr="004439E2">
              <w:rPr>
                <w:color w:val="000000"/>
              </w:rPr>
              <w:t xml:space="preserve"> thời hạn </w:t>
            </w:r>
            <w:r w:rsidRPr="004439E2">
              <w:rPr>
                <w:color w:val="000000"/>
                <w:lang w:val="en-US"/>
              </w:rPr>
              <w:t>bảy (</w:t>
            </w:r>
            <w:r w:rsidRPr="004439E2">
              <w:rPr>
                <w:color w:val="000000"/>
              </w:rPr>
              <w:t>07</w:t>
            </w:r>
            <w:r w:rsidRPr="004439E2">
              <w:rPr>
                <w:color w:val="000000"/>
                <w:lang w:val="en-US"/>
              </w:rPr>
              <w:t>)</w:t>
            </w:r>
            <w:r w:rsidRPr="004439E2">
              <w:rPr>
                <w:color w:val="000000"/>
              </w:rPr>
              <w:t xml:space="preserve"> ngày làm việc kể từ ngày có sửa đổi, bổ sung tương ứng;</w:t>
            </w:r>
          </w:p>
          <w:p w14:paraId="2BB3987D"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4. Việc lưu giữ, công khai, xem xét, trích lục, sao chép danh sách người có liên quan và lợi ích có liên quan được kê khai quy định tại khoản 1 và khoản 2 Điều này được thực hiện như sau:</w:t>
            </w:r>
          </w:p>
          <w:p w14:paraId="23EDBC3E"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a</w:t>
            </w:r>
            <w:r w:rsidRPr="004439E2">
              <w:rPr>
                <w:color w:val="000000"/>
                <w:lang w:val="en-US"/>
              </w:rPr>
              <w:t>) HAWASUCO phải</w:t>
            </w:r>
            <w:r w:rsidRPr="004439E2">
              <w:rPr>
                <w:color w:val="000000"/>
              </w:rPr>
              <w:t xml:space="preserve"> thông báo danh sách người có liên quan và lợi ích có liên quan cho Đại hội đồng cổ đông tại cuộc họp thường niên;</w:t>
            </w:r>
          </w:p>
          <w:p w14:paraId="725B5F47"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 xml:space="preserve">b) Danh sách người có liên quan và lợi ích có liên quan được lưu giữ tại trụ sở chính của </w:t>
            </w:r>
            <w:r w:rsidRPr="004439E2">
              <w:rPr>
                <w:color w:val="000000"/>
                <w:lang w:val="en-US"/>
              </w:rPr>
              <w:t>HAWASUCO</w:t>
            </w:r>
            <w:r w:rsidRPr="004439E2">
              <w:rPr>
                <w:color w:val="000000"/>
              </w:rPr>
              <w:t>;</w:t>
            </w:r>
          </w:p>
          <w:p w14:paraId="36630EF2"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 xml:space="preserve">c) Cổ đông, đại diện theo ủy quyền của cổ đông, thành viên Hội đồng quản trị, Ban </w:t>
            </w:r>
            <w:r w:rsidRPr="004439E2">
              <w:rPr>
                <w:color w:val="000000"/>
                <w:lang w:val="en-US"/>
              </w:rPr>
              <w:t>K</w:t>
            </w:r>
            <w:r w:rsidRPr="004439E2">
              <w:rPr>
                <w:color w:val="000000"/>
              </w:rPr>
              <w:t xml:space="preserve">iểm soát, Tổng </w:t>
            </w:r>
            <w:r w:rsidRPr="004439E2">
              <w:rPr>
                <w:color w:val="000000"/>
                <w:lang w:val="en-US"/>
              </w:rPr>
              <w:t>G</w:t>
            </w:r>
            <w:r w:rsidRPr="004439E2">
              <w:rPr>
                <w:color w:val="000000"/>
              </w:rPr>
              <w:t>iám đốc và người quản lý khác có quyền xem xét, trích lục và sao chép một phần hoặc toàn bộ nội dung kê khai;</w:t>
            </w:r>
          </w:p>
          <w:p w14:paraId="11411FFA" w14:textId="77777777" w:rsidR="00941433" w:rsidRPr="004439E2" w:rsidRDefault="00941433" w:rsidP="00AE0E26">
            <w:pPr>
              <w:pStyle w:val="NormalWeb"/>
              <w:shd w:val="clear" w:color="auto" w:fill="FFFFFF"/>
              <w:spacing w:before="120" w:beforeAutospacing="0" w:after="120" w:afterAutospacing="0"/>
              <w:ind w:firstLine="720"/>
              <w:jc w:val="both"/>
              <w:rPr>
                <w:color w:val="000000"/>
                <w:spacing w:val="-4"/>
              </w:rPr>
            </w:pPr>
            <w:r w:rsidRPr="004439E2">
              <w:rPr>
                <w:color w:val="000000"/>
                <w:spacing w:val="-4"/>
              </w:rPr>
              <w:t xml:space="preserve">d) </w:t>
            </w:r>
            <w:r w:rsidRPr="004439E2">
              <w:rPr>
                <w:color w:val="000000"/>
                <w:spacing w:val="-4"/>
                <w:lang w:val="en-US"/>
              </w:rPr>
              <w:t>HAWASUCO</w:t>
            </w:r>
            <w:r w:rsidRPr="004439E2">
              <w:rPr>
                <w:color w:val="000000"/>
                <w:spacing w:val="-4"/>
              </w:rPr>
              <w:t xml:space="preserve"> phải tạo điều kiện để những người quy định tại điểm c khoản này tiếp cận, xem xét, trích lục, sao chép danh sách người có liên quan và lợi ích có liên quan một cách nhanh nhất, thuận lợi nhất; không được ngăn cản, gây khó khăn đối với họ trong thực hiện quyền này. </w:t>
            </w:r>
          </w:p>
          <w:p w14:paraId="0A7466EE"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 xml:space="preserve">5. Thành viên Hội đồng quản trị, Tổng </w:t>
            </w:r>
            <w:r w:rsidRPr="004439E2">
              <w:rPr>
                <w:color w:val="000000"/>
                <w:lang w:val="en-US"/>
              </w:rPr>
              <w:t>G</w:t>
            </w:r>
            <w:r w:rsidRPr="004439E2">
              <w:rPr>
                <w:color w:val="000000"/>
              </w:rPr>
              <w:t xml:space="preserve">iám đốc nhân danh cá nhân hoặc nhân danh người khác để thực hiện công việc dưới mọi hình thức trong phạm vi công việc kinh doanh của </w:t>
            </w:r>
            <w:r w:rsidRPr="004439E2">
              <w:rPr>
                <w:color w:val="000000"/>
                <w:lang w:val="en-US"/>
              </w:rPr>
              <w:t>HAWASUCO</w:t>
            </w:r>
            <w:r w:rsidRPr="004439E2">
              <w:rPr>
                <w:color w:val="000000"/>
              </w:rPr>
              <w:t xml:space="preserve"> đều phải giải trình bản chất, nội dung của công việc đó trước Hội đồng quản trị, Ban </w:t>
            </w:r>
            <w:r w:rsidRPr="004439E2">
              <w:rPr>
                <w:color w:val="000000"/>
                <w:lang w:val="en-US"/>
              </w:rPr>
              <w:t>K</w:t>
            </w:r>
            <w:r w:rsidRPr="004439E2">
              <w:rPr>
                <w:color w:val="000000"/>
              </w:rPr>
              <w:t xml:space="preserve">iểm </w:t>
            </w:r>
            <w:r w:rsidRPr="004439E2">
              <w:rPr>
                <w:color w:val="000000"/>
              </w:rPr>
              <w:lastRenderedPageBreak/>
              <w:t xml:space="preserve">soát và chỉ được thực hiện khi được đa số thành viên còn lại của Hội đồng quản trị chấp thuận; nếu thực hiện mà không khai báo hoặc không được sự chấp thuận của Hội đồng quản trị thì tất cả thu nhập có được từ hoạt động đó thuộc về </w:t>
            </w:r>
            <w:r w:rsidRPr="004439E2">
              <w:rPr>
                <w:color w:val="000000"/>
                <w:lang w:val="en-US"/>
              </w:rPr>
              <w:t>HAWASUCO</w:t>
            </w:r>
            <w:r w:rsidRPr="004439E2">
              <w:rPr>
                <w:color w:val="000000"/>
              </w:rPr>
              <w:t>.</w:t>
            </w:r>
          </w:p>
          <w:p w14:paraId="2E9D7946" w14:textId="77777777" w:rsidR="00941433" w:rsidRPr="004439E2" w:rsidRDefault="00941433" w:rsidP="00AE0E26">
            <w:pPr>
              <w:pStyle w:val="NormalWeb"/>
              <w:shd w:val="clear" w:color="auto" w:fill="FFFFFF"/>
              <w:spacing w:before="120" w:beforeAutospacing="0" w:after="120" w:afterAutospacing="0"/>
              <w:ind w:firstLine="720"/>
              <w:jc w:val="both"/>
              <w:rPr>
                <w:color w:val="000000"/>
                <w:lang w:val="en-US" w:eastAsia="en-US"/>
              </w:rPr>
            </w:pPr>
            <w:r w:rsidRPr="004439E2">
              <w:rPr>
                <w:color w:val="000000"/>
                <w:lang w:val="en-US"/>
              </w:rPr>
              <w:t>6</w:t>
            </w:r>
            <w:r w:rsidRPr="004439E2">
              <w:rPr>
                <w:color w:val="000000"/>
              </w:rPr>
              <w:t xml:space="preserve">. Thành viên Hội đồng quản trị, </w:t>
            </w:r>
            <w:r w:rsidRPr="004439E2">
              <w:rPr>
                <w:lang w:val="en-US"/>
              </w:rPr>
              <w:t>thành viên Ban</w:t>
            </w:r>
            <w:r w:rsidRPr="004439E2">
              <w:t xml:space="preserve"> </w:t>
            </w:r>
            <w:r w:rsidRPr="004439E2">
              <w:rPr>
                <w:lang w:val="en-US"/>
              </w:rPr>
              <w:t>k</w:t>
            </w:r>
            <w:r w:rsidRPr="004439E2">
              <w:t>iểm soát</w:t>
            </w:r>
            <w:r w:rsidRPr="004439E2">
              <w:rPr>
                <w:lang w:val="en-US"/>
              </w:rPr>
              <w:t>,</w:t>
            </w:r>
            <w:r w:rsidRPr="004439E2">
              <w:rPr>
                <w:color w:val="000000"/>
              </w:rPr>
              <w:t xml:space="preserve"> Tổng </w:t>
            </w:r>
            <w:r w:rsidRPr="004439E2">
              <w:rPr>
                <w:color w:val="000000"/>
                <w:lang w:val="en-US"/>
              </w:rPr>
              <w:t>G</w:t>
            </w:r>
            <w:r w:rsidRPr="004439E2">
              <w:rPr>
                <w:color w:val="000000"/>
              </w:rPr>
              <w:t>iám đốc và người quản lý khác có trách nhiệm sau đây:</w:t>
            </w:r>
          </w:p>
          <w:p w14:paraId="6A4250D6"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a) Thực hiện quyền và nghĩa vụ được giao theo quy định của pháp luật, Điều lệ công ty, nghị quyết Đại hội đồng cổ đông;</w:t>
            </w:r>
          </w:p>
          <w:p w14:paraId="0D241CDA"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 xml:space="preserve">b) Thực hiện quyền và nghĩa vụ được giao một cách trung thực, cẩn trọng, tốt nhất nhằm bảo đảm lợi ích hợp pháp tối đa của </w:t>
            </w:r>
            <w:r w:rsidRPr="004439E2">
              <w:rPr>
                <w:color w:val="000000"/>
                <w:lang w:val="en-US"/>
              </w:rPr>
              <w:t>HAWASUCO</w:t>
            </w:r>
            <w:r w:rsidRPr="004439E2">
              <w:rPr>
                <w:color w:val="000000"/>
              </w:rPr>
              <w:t>;</w:t>
            </w:r>
          </w:p>
          <w:p w14:paraId="3D739B61" w14:textId="77777777" w:rsidR="00941433" w:rsidRPr="004439E2" w:rsidRDefault="00941433" w:rsidP="00AE0E26">
            <w:pPr>
              <w:pStyle w:val="NormalWeb"/>
              <w:shd w:val="clear" w:color="auto" w:fill="FFFFFF"/>
              <w:spacing w:before="120" w:beforeAutospacing="0" w:after="120" w:afterAutospacing="0"/>
              <w:ind w:firstLine="720"/>
              <w:jc w:val="both"/>
              <w:rPr>
                <w:color w:val="000000"/>
              </w:rPr>
            </w:pPr>
            <w:r w:rsidRPr="004439E2">
              <w:rPr>
                <w:color w:val="000000"/>
              </w:rPr>
              <w:t xml:space="preserve">c) Trung thành với lợi ích của </w:t>
            </w:r>
            <w:r w:rsidRPr="004439E2">
              <w:rPr>
                <w:color w:val="000000"/>
                <w:lang w:val="en-US"/>
              </w:rPr>
              <w:t>HAWASUCO</w:t>
            </w:r>
            <w:r w:rsidRPr="004439E2">
              <w:rPr>
                <w:color w:val="000000"/>
              </w:rPr>
              <w:t xml:space="preserve"> và cổ đông; không lạm dụng địa vị, chức vụ và sử dụng thông tin, bí quyết, cơ hội kinh doanh, tài sản khác của công ty để tư lợi hoặc phục vụ lợi ích của tổ chức, cá nhân khác;</w:t>
            </w:r>
          </w:p>
          <w:p w14:paraId="75F8B67F" w14:textId="6DEFB7A1" w:rsidR="00982268" w:rsidRPr="00AE0E26" w:rsidRDefault="00941433" w:rsidP="00AE0E26">
            <w:pPr>
              <w:pStyle w:val="NormalWeb"/>
              <w:shd w:val="clear" w:color="auto" w:fill="FFFFFF"/>
              <w:spacing w:before="120" w:beforeAutospacing="0" w:after="120" w:afterAutospacing="0"/>
              <w:ind w:firstLine="720"/>
              <w:jc w:val="both"/>
              <w:rPr>
                <w:color w:val="000000"/>
                <w:lang w:val="en-US"/>
              </w:rPr>
            </w:pPr>
            <w:r w:rsidRPr="004439E2">
              <w:rPr>
                <w:color w:val="000000"/>
              </w:rPr>
              <w:t xml:space="preserve">d) Thông báo kịp thời, đầy đủ, chính xác cho </w:t>
            </w:r>
            <w:r w:rsidRPr="004439E2">
              <w:rPr>
                <w:color w:val="000000"/>
                <w:lang w:val="en-US"/>
              </w:rPr>
              <w:t>HAWASUCO</w:t>
            </w:r>
            <w:r w:rsidRPr="004439E2">
              <w:rPr>
                <w:color w:val="000000"/>
              </w:rPr>
              <w:t xml:space="preserve"> về nội dung quy định tại khoản </w:t>
            </w:r>
            <w:r w:rsidRPr="004439E2">
              <w:rPr>
                <w:color w:val="000000"/>
                <w:lang w:val="en-US"/>
              </w:rPr>
              <w:t>2</w:t>
            </w:r>
            <w:r w:rsidRPr="004439E2">
              <w:rPr>
                <w:color w:val="000000"/>
              </w:rPr>
              <w:t xml:space="preserve"> Điều này</w:t>
            </w:r>
            <w:r w:rsidR="00AE0E26">
              <w:rPr>
                <w:color w:val="000000"/>
                <w:lang w:val="en-US"/>
              </w:rPr>
              <w:t>.</w:t>
            </w:r>
          </w:p>
        </w:tc>
        <w:tc>
          <w:tcPr>
            <w:tcW w:w="874" w:type="pct"/>
          </w:tcPr>
          <w:p w14:paraId="3107B284" w14:textId="77777777" w:rsidR="00AD06A9" w:rsidRPr="004439E2" w:rsidRDefault="00AD06A9" w:rsidP="00AD06A9">
            <w:pPr>
              <w:pStyle w:val="CommentText"/>
              <w:rPr>
                <w:sz w:val="24"/>
                <w:szCs w:val="24"/>
                <w:lang w:val="en-US"/>
              </w:rPr>
            </w:pPr>
          </w:p>
          <w:p w14:paraId="4BEC1E87" w14:textId="3C5C03B9" w:rsidR="00AD06A9" w:rsidRPr="004439E2" w:rsidRDefault="00AD06A9" w:rsidP="00AD06A9">
            <w:pPr>
              <w:pStyle w:val="CommentText"/>
              <w:rPr>
                <w:sz w:val="24"/>
                <w:szCs w:val="24"/>
                <w:lang w:val="en-US"/>
              </w:rPr>
            </w:pPr>
            <w:r w:rsidRPr="004439E2">
              <w:rPr>
                <w:sz w:val="24"/>
                <w:szCs w:val="24"/>
                <w:lang w:val="en-US"/>
              </w:rPr>
              <w:t>Điều chỉnh, bổ sung theo quy định tại điều 164 và 165 LDN</w:t>
            </w:r>
          </w:p>
          <w:p w14:paraId="2511FD55" w14:textId="17417BE4" w:rsidR="00982268" w:rsidRPr="004439E2" w:rsidRDefault="00AD06A9" w:rsidP="00982268">
            <w:pPr>
              <w:jc w:val="both"/>
              <w:rPr>
                <w:sz w:val="24"/>
                <w:szCs w:val="24"/>
              </w:rPr>
            </w:pPr>
            <w:r w:rsidRPr="004439E2">
              <w:rPr>
                <w:sz w:val="24"/>
                <w:szCs w:val="24"/>
              </w:rPr>
              <w:t>(gom lại thành 1 điều)</w:t>
            </w:r>
          </w:p>
        </w:tc>
      </w:tr>
      <w:tr w:rsidR="00982268" w:rsidRPr="004439E2" w14:paraId="0A3AEBCA" w14:textId="77777777" w:rsidTr="00C000DA">
        <w:tc>
          <w:tcPr>
            <w:tcW w:w="2088" w:type="pct"/>
          </w:tcPr>
          <w:p w14:paraId="691599A8" w14:textId="44F37B98" w:rsidR="00F50CF2" w:rsidRPr="004439E2" w:rsidRDefault="00F50CF2" w:rsidP="00F50CF2">
            <w:pPr>
              <w:spacing w:line="276" w:lineRule="auto"/>
              <w:ind w:right="30" w:firstLine="720"/>
              <w:rPr>
                <w:sz w:val="24"/>
                <w:szCs w:val="24"/>
              </w:rPr>
            </w:pPr>
            <w:r w:rsidRPr="004439E2">
              <w:rPr>
                <w:b/>
                <w:bCs/>
                <w:sz w:val="24"/>
                <w:szCs w:val="24"/>
              </w:rPr>
              <w:lastRenderedPageBreak/>
              <w:t xml:space="preserve">Điều </w:t>
            </w:r>
            <w:r w:rsidR="0045331C" w:rsidRPr="004439E2">
              <w:rPr>
                <w:b/>
                <w:bCs/>
                <w:sz w:val="24"/>
                <w:szCs w:val="24"/>
              </w:rPr>
              <w:t>40</w:t>
            </w:r>
            <w:r w:rsidRPr="004439E2">
              <w:rPr>
                <w:b/>
                <w:bCs/>
                <w:sz w:val="24"/>
                <w:szCs w:val="24"/>
              </w:rPr>
              <w:t>. Trách nhiệm về thiệt hại và bồi thường</w:t>
            </w:r>
          </w:p>
          <w:p w14:paraId="7CB4BA4A" w14:textId="77777777" w:rsidR="00F50CF2" w:rsidRPr="004439E2" w:rsidRDefault="00F50CF2" w:rsidP="00F50CF2">
            <w:pPr>
              <w:spacing w:line="276" w:lineRule="auto"/>
              <w:ind w:right="30"/>
              <w:jc w:val="both"/>
              <w:rPr>
                <w:spacing w:val="-3"/>
                <w:sz w:val="24"/>
                <w:szCs w:val="24"/>
              </w:rPr>
            </w:pPr>
            <w:r w:rsidRPr="004439E2">
              <w:rPr>
                <w:sz w:val="24"/>
                <w:szCs w:val="24"/>
              </w:rPr>
              <w:tab/>
            </w:r>
            <w:r w:rsidRPr="004439E2">
              <w:rPr>
                <w:spacing w:val="-3"/>
                <w:sz w:val="24"/>
                <w:szCs w:val="24"/>
              </w:rPr>
              <w:t>1. Thành viên Hội đồng quản trị, thành viên Ban Kiểm soát, Tổng Giám đốc và người điều hành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14:paraId="3C5B972E" w14:textId="77777777" w:rsidR="00F50CF2" w:rsidRPr="004439E2" w:rsidRDefault="00F50CF2" w:rsidP="00F50CF2">
            <w:pPr>
              <w:spacing w:line="276" w:lineRule="auto"/>
              <w:ind w:right="30"/>
              <w:jc w:val="both"/>
              <w:rPr>
                <w:sz w:val="24"/>
                <w:szCs w:val="24"/>
              </w:rPr>
            </w:pPr>
            <w:r w:rsidRPr="004439E2">
              <w:rPr>
                <w:sz w:val="24"/>
                <w:szCs w:val="24"/>
              </w:rPr>
              <w:tab/>
              <w:t xml:space="preserve">2. HAWASUCO bồi thường cho những người đã, đang hoặc có thể trở thành một bên liên quan trong các vụ khiếu nại, kiện, khởi tố (bao gồm các vụ việc dân sự, hành </w:t>
            </w:r>
            <w:r w:rsidRPr="004439E2">
              <w:rPr>
                <w:sz w:val="24"/>
                <w:szCs w:val="24"/>
              </w:rPr>
              <w:lastRenderedPageBreak/>
              <w:t>chính và không phải là các vụ kiện do HAWASUCO là người khởi kiện) nếu người đó đã hoặc đang là thành viên Hội đồng quản trị, thành viên Ban Kiểm soát, Tổng Giám đốc, người điều hành khác, nhân viên hoặc là đại diện được HAWASUCO ủy quyền hoặc người đó đã hoặc đang làm theo yêu cầu của HAWASUCO với tư cách thành viên Hội đồng quản trị, người điều hành doanh nghiệp, nhân viên hoặc đại diện theo ủy quyền của HAWASUCO với điều kiện người đó đã hành động trung thực, cẩn trọng, mẫn cán vì lợi ích hoặc không mâu thuẫn với lợi ích của HAWASUCO, trên cơ sở tuân thủ luật pháp và không có bằng chứng xác nhận rằng người đó đã vi phạm những trách nhiệm của mình.</w:t>
            </w:r>
          </w:p>
          <w:p w14:paraId="20C38193" w14:textId="77777777" w:rsidR="00F50CF2" w:rsidRPr="004439E2" w:rsidRDefault="00F50CF2" w:rsidP="00F50CF2">
            <w:pPr>
              <w:spacing w:line="276" w:lineRule="auto"/>
              <w:ind w:right="30"/>
              <w:jc w:val="both"/>
              <w:rPr>
                <w:sz w:val="24"/>
                <w:szCs w:val="24"/>
              </w:rPr>
            </w:pPr>
            <w:r w:rsidRPr="004439E2">
              <w:rPr>
                <w:sz w:val="24"/>
                <w:szCs w:val="24"/>
              </w:rPr>
              <w:tab/>
              <w:t xml:space="preserve">3. Khi thực hiện chức năng, nhiệm vụ hoặc thực thi các công việc theo ủy quyền của HAWASUCO, thành viên Hội đồng quản trị, thành viên Ban Kiểm soát, người điều hành khác, nhân viên hoặc là đại diện theo ủy quyền của HAWASUCO được HAWASUCO bồi thường khi trở thành một bên liên quan trong các vụ khiếu nại, kiện, </w:t>
            </w:r>
            <w:r w:rsidRPr="004439E2">
              <w:rPr>
                <w:spacing w:val="-4"/>
                <w:sz w:val="24"/>
                <w:szCs w:val="24"/>
              </w:rPr>
              <w:t xml:space="preserve">khởi tố (trừ các vụ kiện do </w:t>
            </w:r>
            <w:r w:rsidRPr="004439E2">
              <w:rPr>
                <w:sz w:val="24"/>
                <w:szCs w:val="24"/>
              </w:rPr>
              <w:t xml:space="preserve">HAWASUCO </w:t>
            </w:r>
            <w:r w:rsidRPr="004439E2">
              <w:rPr>
                <w:spacing w:val="-4"/>
                <w:sz w:val="24"/>
                <w:szCs w:val="24"/>
              </w:rPr>
              <w:t>là người khởi kiện) trong các trường hợp</w:t>
            </w:r>
            <w:r w:rsidRPr="004439E2">
              <w:rPr>
                <w:sz w:val="24"/>
                <w:szCs w:val="24"/>
              </w:rPr>
              <w:t xml:space="preserve"> sau:</w:t>
            </w:r>
          </w:p>
          <w:p w14:paraId="074EB148" w14:textId="77777777" w:rsidR="00F50CF2" w:rsidRPr="004439E2" w:rsidRDefault="00F50CF2" w:rsidP="00F50CF2">
            <w:pPr>
              <w:spacing w:line="276" w:lineRule="auto"/>
              <w:ind w:right="30"/>
              <w:jc w:val="both"/>
              <w:rPr>
                <w:sz w:val="24"/>
                <w:szCs w:val="24"/>
              </w:rPr>
            </w:pPr>
            <w:r w:rsidRPr="004439E2">
              <w:rPr>
                <w:sz w:val="24"/>
                <w:szCs w:val="24"/>
              </w:rPr>
              <w:tab/>
              <w:t>a) Đã hành động trung thực, cẩn trọng, mẫn cán vì lợi ích và không mâu thuẫn với lợi ích của HAWASUCO;</w:t>
            </w:r>
          </w:p>
          <w:p w14:paraId="70F3D891" w14:textId="77777777" w:rsidR="00F50CF2" w:rsidRPr="004439E2" w:rsidRDefault="00F50CF2" w:rsidP="00F50CF2">
            <w:pPr>
              <w:spacing w:line="276" w:lineRule="auto"/>
              <w:ind w:right="30"/>
              <w:jc w:val="both"/>
              <w:rPr>
                <w:sz w:val="24"/>
                <w:szCs w:val="24"/>
              </w:rPr>
            </w:pPr>
            <w:r w:rsidRPr="004439E2">
              <w:rPr>
                <w:sz w:val="24"/>
                <w:szCs w:val="24"/>
              </w:rPr>
              <w:tab/>
              <w:t>b) Tuân thủ luật pháp và không có bằng chứng xác nhận đã không thực hiện trách nhiệm của mình.</w:t>
            </w:r>
          </w:p>
          <w:p w14:paraId="028CA1A9" w14:textId="4E08877B" w:rsidR="00982268" w:rsidRPr="006F2CD9" w:rsidRDefault="00F50CF2" w:rsidP="00982268">
            <w:pPr>
              <w:spacing w:line="276" w:lineRule="auto"/>
              <w:ind w:right="30"/>
              <w:jc w:val="both"/>
              <w:rPr>
                <w:sz w:val="24"/>
                <w:szCs w:val="24"/>
              </w:rPr>
            </w:pPr>
            <w:r w:rsidRPr="004439E2">
              <w:rPr>
                <w:sz w:val="24"/>
                <w:szCs w:val="24"/>
              </w:rPr>
              <w:tab/>
              <w:t xml:space="preserve">4. Chi phí bồi thường bao gồm các chi phí phát sinh (kể cả phí thuê luật sư), </w:t>
            </w:r>
            <w:r w:rsidR="006F2CD9">
              <w:rPr>
                <w:sz w:val="24"/>
                <w:szCs w:val="24"/>
              </w:rPr>
              <w:t>...</w:t>
            </w:r>
          </w:p>
        </w:tc>
        <w:tc>
          <w:tcPr>
            <w:tcW w:w="2039" w:type="pct"/>
          </w:tcPr>
          <w:p w14:paraId="6E4E36C2" w14:textId="242692C6" w:rsidR="00E35825" w:rsidRPr="004439E2" w:rsidRDefault="00E35825" w:rsidP="00E35825">
            <w:pPr>
              <w:spacing w:line="276" w:lineRule="auto"/>
              <w:ind w:right="30" w:firstLine="720"/>
              <w:rPr>
                <w:b/>
                <w:bCs/>
                <w:sz w:val="24"/>
                <w:szCs w:val="24"/>
              </w:rPr>
            </w:pPr>
            <w:r w:rsidRPr="004439E2">
              <w:rPr>
                <w:b/>
                <w:bCs/>
                <w:color w:val="FF0000"/>
                <w:sz w:val="24"/>
                <w:szCs w:val="24"/>
              </w:rPr>
              <w:lastRenderedPageBreak/>
              <w:t>Điều 40</w:t>
            </w:r>
            <w:r w:rsidRPr="004439E2">
              <w:rPr>
                <w:b/>
                <w:bCs/>
                <w:sz w:val="24"/>
                <w:szCs w:val="24"/>
              </w:rPr>
              <w:t>. Trách nhiệm về thiệt hại và bồi thường</w:t>
            </w:r>
          </w:p>
          <w:p w14:paraId="10738C83" w14:textId="60225E29" w:rsidR="00F50CF2" w:rsidRPr="004439E2" w:rsidRDefault="002362DF" w:rsidP="00F50CF2">
            <w:pPr>
              <w:pStyle w:val="NormalWeb"/>
              <w:shd w:val="clear" w:color="auto" w:fill="FFFFFF"/>
              <w:spacing w:before="120" w:beforeAutospacing="0" w:after="120" w:afterAutospacing="0" w:line="234" w:lineRule="atLeast"/>
              <w:jc w:val="both"/>
              <w:rPr>
                <w:color w:val="000000"/>
                <w:lang w:val="en-US" w:eastAsia="en-US"/>
              </w:rPr>
            </w:pPr>
            <w:r w:rsidRPr="004439E2">
              <w:rPr>
                <w:color w:val="000000"/>
                <w:lang w:val="en-US"/>
              </w:rPr>
              <w:t xml:space="preserve">            </w:t>
            </w:r>
            <w:r w:rsidR="00F50CF2" w:rsidRPr="004439E2">
              <w:rPr>
                <w:color w:val="000000"/>
              </w:rPr>
              <w:t xml:space="preserve">1. Cổ đông, nhóm cổ đông sở hữu ít nhất 01% tổng số cổ phần phổ thông có quyền tự mình hoặc nhân danh </w:t>
            </w:r>
            <w:r w:rsidR="00F50CF2" w:rsidRPr="004439E2">
              <w:rPr>
                <w:color w:val="000000"/>
                <w:lang w:val="en-US"/>
              </w:rPr>
              <w:t>HAWASUCO</w:t>
            </w:r>
            <w:r w:rsidR="00F50CF2" w:rsidRPr="004439E2">
              <w:rPr>
                <w:color w:val="000000"/>
              </w:rPr>
              <w:t xml:space="preserve"> khởi kiện trách nhiệm cá nhân, trách nhiệm liên đới đối với các thành viên Hội đồng quản trị, Tổng </w:t>
            </w:r>
            <w:r w:rsidR="00F50CF2" w:rsidRPr="004439E2">
              <w:rPr>
                <w:color w:val="000000"/>
                <w:lang w:val="en-US"/>
              </w:rPr>
              <w:t>G</w:t>
            </w:r>
            <w:r w:rsidR="00F50CF2" w:rsidRPr="004439E2">
              <w:rPr>
                <w:color w:val="000000"/>
              </w:rPr>
              <w:t xml:space="preserve">iám đốc để yêu cầu hoàn trả lợi ích hoặc bồi thường thiệt hại cho </w:t>
            </w:r>
            <w:r w:rsidR="00F50CF2" w:rsidRPr="004439E2">
              <w:rPr>
                <w:color w:val="000000"/>
                <w:lang w:val="en-US"/>
              </w:rPr>
              <w:t>HAWASUCO</w:t>
            </w:r>
            <w:r w:rsidR="00F50CF2" w:rsidRPr="004439E2">
              <w:rPr>
                <w:color w:val="000000"/>
              </w:rPr>
              <w:t xml:space="preserve"> hoặc người khác trong trường hợp sau đây:</w:t>
            </w:r>
          </w:p>
          <w:p w14:paraId="3BE24299" w14:textId="77777777" w:rsidR="00F50CF2" w:rsidRPr="004439E2" w:rsidRDefault="00F50CF2" w:rsidP="00F50CF2">
            <w:pPr>
              <w:pStyle w:val="NormalWeb"/>
              <w:shd w:val="clear" w:color="auto" w:fill="FFFFFF"/>
              <w:spacing w:before="0" w:beforeAutospacing="0" w:after="0" w:afterAutospacing="0" w:line="234" w:lineRule="atLeast"/>
              <w:ind w:firstLine="720"/>
              <w:jc w:val="both"/>
              <w:rPr>
                <w:color w:val="000000"/>
              </w:rPr>
            </w:pPr>
            <w:r w:rsidRPr="004439E2">
              <w:rPr>
                <w:color w:val="000000"/>
              </w:rPr>
              <w:t>a) Vi phạm trách nhiệm của người quản lý theo quy định tại </w:t>
            </w:r>
            <w:bookmarkStart w:id="2" w:name="tc_108"/>
            <w:r w:rsidRPr="004439E2">
              <w:rPr>
                <w:lang w:val="en-US"/>
              </w:rPr>
              <w:t>khoản 6 Điều 38 Điệu lệ</w:t>
            </w:r>
            <w:r w:rsidRPr="004439E2">
              <w:t xml:space="preserve"> này</w:t>
            </w:r>
            <w:bookmarkEnd w:id="2"/>
            <w:r w:rsidRPr="004439E2">
              <w:rPr>
                <w:color w:val="000000"/>
              </w:rPr>
              <w:t>;</w:t>
            </w:r>
          </w:p>
          <w:p w14:paraId="7221CC95" w14:textId="77777777" w:rsidR="00F50CF2" w:rsidRPr="004439E2" w:rsidRDefault="00F50CF2" w:rsidP="00F50CF2">
            <w:pPr>
              <w:pStyle w:val="NormalWeb"/>
              <w:shd w:val="clear" w:color="auto" w:fill="FFFFFF"/>
              <w:spacing w:before="120" w:beforeAutospacing="0" w:after="120" w:afterAutospacing="0" w:line="234" w:lineRule="atLeast"/>
              <w:ind w:firstLine="720"/>
              <w:jc w:val="both"/>
              <w:rPr>
                <w:color w:val="000000"/>
              </w:rPr>
            </w:pPr>
            <w:r w:rsidRPr="004439E2">
              <w:rPr>
                <w:color w:val="000000"/>
              </w:rPr>
              <w:lastRenderedPageBreak/>
              <w:t xml:space="preserve">b) Không thực hiện, thực hiện không đầy đủ, thực hiện không kịp thời hoặc thực hiện trái với quy định của pháp luật hoặc Điều lệ </w:t>
            </w:r>
            <w:r w:rsidRPr="004439E2">
              <w:rPr>
                <w:color w:val="000000"/>
                <w:lang w:val="en-US"/>
              </w:rPr>
              <w:t>HAWASUCO</w:t>
            </w:r>
            <w:r w:rsidRPr="004439E2">
              <w:rPr>
                <w:color w:val="000000"/>
              </w:rPr>
              <w:t>, nghị quyết, quyết định của Hội đồng quản trị đối với quyền và nghĩa vụ được giao;</w:t>
            </w:r>
          </w:p>
          <w:p w14:paraId="15B26AA4" w14:textId="77777777" w:rsidR="00F50CF2" w:rsidRPr="004439E2" w:rsidRDefault="00F50CF2" w:rsidP="00F50CF2">
            <w:pPr>
              <w:pStyle w:val="NormalWeb"/>
              <w:shd w:val="clear" w:color="auto" w:fill="FFFFFF"/>
              <w:spacing w:before="120" w:beforeAutospacing="0" w:after="120" w:afterAutospacing="0" w:line="234" w:lineRule="atLeast"/>
              <w:ind w:firstLine="720"/>
              <w:jc w:val="both"/>
              <w:rPr>
                <w:color w:val="000000"/>
              </w:rPr>
            </w:pPr>
            <w:r w:rsidRPr="004439E2">
              <w:rPr>
                <w:color w:val="000000"/>
                <w:lang w:val="en-US"/>
              </w:rPr>
              <w:t>c</w:t>
            </w:r>
            <w:r w:rsidRPr="004439E2">
              <w:rPr>
                <w:color w:val="000000"/>
              </w:rPr>
              <w:t>) Trường hợp khác theo quy định của pháp luật.</w:t>
            </w:r>
          </w:p>
          <w:p w14:paraId="78B1C874" w14:textId="77777777" w:rsidR="00F50CF2" w:rsidRPr="004439E2" w:rsidRDefault="00F50CF2" w:rsidP="00F50CF2">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2. Trình tự, thủ tục khởi kiện thực hiện theo quy định của pháp luật về tố tụng dân sự. Chi phí khởi kiện trong trường hợp cổ đông, nhóm cổ đông khởi kiện nhân danh </w:t>
            </w:r>
            <w:r w:rsidRPr="004439E2">
              <w:rPr>
                <w:color w:val="000000"/>
                <w:lang w:val="en-US"/>
              </w:rPr>
              <w:t>HAWASUCO</w:t>
            </w:r>
            <w:r w:rsidRPr="004439E2">
              <w:rPr>
                <w:color w:val="000000"/>
              </w:rPr>
              <w:t xml:space="preserve"> được tính vào chi phí của </w:t>
            </w:r>
            <w:r w:rsidRPr="004439E2">
              <w:rPr>
                <w:color w:val="000000"/>
                <w:lang w:val="en-US"/>
              </w:rPr>
              <w:t>HAWASUCO</w:t>
            </w:r>
            <w:r w:rsidRPr="004439E2">
              <w:rPr>
                <w:color w:val="000000"/>
              </w:rPr>
              <w:t>, trừ trường hợp bị bác yêu cầu khởi kiện.</w:t>
            </w:r>
          </w:p>
          <w:p w14:paraId="5763F0CB" w14:textId="77777777" w:rsidR="00F50CF2" w:rsidRPr="004439E2" w:rsidRDefault="00F50CF2" w:rsidP="00F50CF2">
            <w:pPr>
              <w:pStyle w:val="NormalWeb"/>
              <w:shd w:val="clear" w:color="auto" w:fill="FFFFFF"/>
              <w:spacing w:before="120" w:beforeAutospacing="0" w:after="120" w:afterAutospacing="0" w:line="234" w:lineRule="atLeast"/>
              <w:ind w:firstLine="720"/>
              <w:jc w:val="both"/>
              <w:rPr>
                <w:color w:val="000000"/>
              </w:rPr>
            </w:pPr>
            <w:r w:rsidRPr="004439E2">
              <w:rPr>
                <w:color w:val="000000"/>
              </w:rPr>
              <w:t>3. Cổ đông, nhóm cổ đông theo quy định tại Điều này có quyền xem xét, tra cứu, trích lục thông tin cần thiết theo quyết định của tòa án, trọng tài trước hoặc trong quá trình khởi kiện.</w:t>
            </w:r>
          </w:p>
          <w:p w14:paraId="76D97BE9" w14:textId="77777777" w:rsidR="00F50CF2" w:rsidRPr="004439E2" w:rsidRDefault="00F50CF2" w:rsidP="00E35825">
            <w:pPr>
              <w:spacing w:line="276" w:lineRule="auto"/>
              <w:ind w:right="30" w:firstLine="720"/>
              <w:rPr>
                <w:sz w:val="24"/>
                <w:szCs w:val="24"/>
              </w:rPr>
            </w:pPr>
          </w:p>
          <w:p w14:paraId="682272DC" w14:textId="5D581628" w:rsidR="00982268" w:rsidRPr="004439E2" w:rsidRDefault="00982268" w:rsidP="00982268">
            <w:pPr>
              <w:pStyle w:val="NormalWeb"/>
              <w:shd w:val="clear" w:color="auto" w:fill="FFFFFF"/>
              <w:spacing w:before="0" w:beforeAutospacing="0" w:after="0" w:afterAutospacing="0" w:line="276" w:lineRule="auto"/>
              <w:ind w:right="30" w:firstLine="720"/>
              <w:jc w:val="both"/>
              <w:rPr>
                <w:color w:val="FF0000"/>
                <w:spacing w:val="3"/>
                <w:u w:val="single"/>
                <w:lang w:val="en-US"/>
              </w:rPr>
            </w:pPr>
          </w:p>
        </w:tc>
        <w:tc>
          <w:tcPr>
            <w:tcW w:w="874" w:type="pct"/>
          </w:tcPr>
          <w:p w14:paraId="0C9D510C" w14:textId="2283E81F" w:rsidR="00982268" w:rsidRPr="004439E2" w:rsidRDefault="00F50CF2" w:rsidP="00982268">
            <w:pPr>
              <w:jc w:val="both"/>
              <w:rPr>
                <w:sz w:val="24"/>
                <w:szCs w:val="24"/>
              </w:rPr>
            </w:pPr>
            <w:r w:rsidRPr="004439E2">
              <w:rPr>
                <w:sz w:val="24"/>
                <w:szCs w:val="24"/>
              </w:rPr>
              <w:lastRenderedPageBreak/>
              <w:t>Điều chỉnh, bổ sung Điều này theo quy định tại điều 166 LDN</w:t>
            </w:r>
          </w:p>
        </w:tc>
      </w:tr>
      <w:tr w:rsidR="00DA30C1" w:rsidRPr="004439E2" w14:paraId="6B58CDED" w14:textId="77777777" w:rsidTr="00C000DA">
        <w:tc>
          <w:tcPr>
            <w:tcW w:w="2088" w:type="pct"/>
          </w:tcPr>
          <w:p w14:paraId="5BA0E28B" w14:textId="6AAEA3BA" w:rsidR="00D27B18" w:rsidRPr="004439E2" w:rsidRDefault="00D27B18" w:rsidP="00D27B18">
            <w:pPr>
              <w:spacing w:before="240" w:line="276" w:lineRule="auto"/>
              <w:ind w:right="28"/>
              <w:jc w:val="both"/>
              <w:rPr>
                <w:sz w:val="24"/>
                <w:szCs w:val="24"/>
              </w:rPr>
            </w:pPr>
            <w:r w:rsidRPr="004439E2">
              <w:rPr>
                <w:b/>
                <w:bCs/>
                <w:sz w:val="24"/>
                <w:szCs w:val="24"/>
              </w:rPr>
              <w:t xml:space="preserve"> </w:t>
            </w:r>
            <w:r w:rsidR="00C24DB9" w:rsidRPr="004439E2">
              <w:rPr>
                <w:b/>
                <w:bCs/>
                <w:sz w:val="24"/>
                <w:szCs w:val="24"/>
              </w:rPr>
              <w:t xml:space="preserve">           </w:t>
            </w:r>
            <w:r w:rsidRPr="004439E2">
              <w:rPr>
                <w:b/>
                <w:bCs/>
                <w:sz w:val="24"/>
                <w:szCs w:val="24"/>
              </w:rPr>
              <w:t>Điều 43. Phân phối lợi nhuận</w:t>
            </w:r>
          </w:p>
          <w:p w14:paraId="461FCB68" w14:textId="77777777" w:rsidR="00D27B18" w:rsidRPr="004439E2" w:rsidRDefault="00D27B18" w:rsidP="00D27B18">
            <w:pPr>
              <w:widowControl w:val="0"/>
              <w:autoSpaceDE w:val="0"/>
              <w:autoSpaceDN w:val="0"/>
              <w:adjustRightInd w:val="0"/>
              <w:spacing w:line="276" w:lineRule="auto"/>
              <w:ind w:firstLine="720"/>
              <w:jc w:val="both"/>
              <w:rPr>
                <w:i/>
                <w:sz w:val="24"/>
                <w:szCs w:val="24"/>
              </w:rPr>
            </w:pPr>
            <w:r w:rsidRPr="004439E2">
              <w:rPr>
                <w:sz w:val="24"/>
                <w:szCs w:val="24"/>
              </w:rPr>
              <w:t xml:space="preserve">1. Đại hội đồng cổ đông quyết định mức chi trả cổ tức và hình thức chi trả cổ tức hằng năm từ lợi nhuận được giữ lại </w:t>
            </w:r>
            <w:r w:rsidRPr="004439E2">
              <w:rPr>
                <w:sz w:val="24"/>
                <w:szCs w:val="24"/>
              </w:rPr>
              <w:lastRenderedPageBreak/>
              <w:t xml:space="preserve">của HAWASUCO. </w:t>
            </w:r>
            <w:r w:rsidRPr="004439E2">
              <w:rPr>
                <w:spacing w:val="-1"/>
                <w:sz w:val="24"/>
                <w:szCs w:val="24"/>
              </w:rPr>
              <w:t>C</w:t>
            </w:r>
            <w:r w:rsidRPr="004439E2">
              <w:rPr>
                <w:sz w:val="24"/>
                <w:szCs w:val="24"/>
              </w:rPr>
              <w:t>ổ</w:t>
            </w:r>
            <w:r w:rsidRPr="004439E2">
              <w:rPr>
                <w:spacing w:val="4"/>
                <w:sz w:val="24"/>
                <w:szCs w:val="24"/>
              </w:rPr>
              <w:t xml:space="preserve"> </w:t>
            </w:r>
            <w:r w:rsidRPr="004439E2">
              <w:rPr>
                <w:spacing w:val="-3"/>
                <w:sz w:val="24"/>
                <w:szCs w:val="24"/>
              </w:rPr>
              <w:t>t</w:t>
            </w:r>
            <w:r w:rsidRPr="004439E2">
              <w:rPr>
                <w:spacing w:val="-1"/>
                <w:sz w:val="24"/>
                <w:szCs w:val="24"/>
              </w:rPr>
              <w:t>ứ</w:t>
            </w:r>
            <w:r w:rsidRPr="004439E2">
              <w:rPr>
                <w:sz w:val="24"/>
                <w:szCs w:val="24"/>
              </w:rPr>
              <w:t>c</w:t>
            </w:r>
            <w:r w:rsidRPr="004439E2">
              <w:rPr>
                <w:spacing w:val="3"/>
                <w:sz w:val="24"/>
                <w:szCs w:val="24"/>
              </w:rPr>
              <w:t xml:space="preserve"> </w:t>
            </w:r>
            <w:r w:rsidRPr="004439E2">
              <w:rPr>
                <w:sz w:val="24"/>
                <w:szCs w:val="24"/>
              </w:rPr>
              <w:t>sẽ</w:t>
            </w:r>
            <w:r w:rsidRPr="004439E2">
              <w:rPr>
                <w:spacing w:val="3"/>
                <w:sz w:val="24"/>
                <w:szCs w:val="24"/>
              </w:rPr>
              <w:t xml:space="preserve"> </w:t>
            </w:r>
            <w:r w:rsidRPr="004439E2">
              <w:rPr>
                <w:spacing w:val="1"/>
                <w:sz w:val="24"/>
                <w:szCs w:val="24"/>
              </w:rPr>
              <w:t>đ</w:t>
            </w:r>
            <w:r w:rsidRPr="004439E2">
              <w:rPr>
                <w:spacing w:val="-3"/>
                <w:sz w:val="24"/>
                <w:szCs w:val="24"/>
              </w:rPr>
              <w:t>ư</w:t>
            </w:r>
            <w:r w:rsidRPr="004439E2">
              <w:rPr>
                <w:spacing w:val="1"/>
                <w:sz w:val="24"/>
                <w:szCs w:val="24"/>
              </w:rPr>
              <w:t>ợ</w:t>
            </w:r>
            <w:r w:rsidRPr="004439E2">
              <w:rPr>
                <w:sz w:val="24"/>
                <w:szCs w:val="24"/>
              </w:rPr>
              <w:t>c</w:t>
            </w:r>
            <w:r w:rsidRPr="004439E2">
              <w:rPr>
                <w:spacing w:val="3"/>
                <w:sz w:val="24"/>
                <w:szCs w:val="24"/>
              </w:rPr>
              <w:t xml:space="preserve"> </w:t>
            </w:r>
            <w:r w:rsidRPr="004439E2">
              <w:rPr>
                <w:spacing w:val="-1"/>
                <w:sz w:val="24"/>
                <w:szCs w:val="24"/>
              </w:rPr>
              <w:t>t</w:t>
            </w:r>
            <w:r w:rsidRPr="004439E2">
              <w:rPr>
                <w:spacing w:val="1"/>
                <w:sz w:val="24"/>
                <w:szCs w:val="24"/>
              </w:rPr>
              <w:t>h</w:t>
            </w:r>
            <w:r w:rsidRPr="004439E2">
              <w:rPr>
                <w:spacing w:val="-3"/>
                <w:sz w:val="24"/>
                <w:szCs w:val="24"/>
              </w:rPr>
              <w:t>a</w:t>
            </w:r>
            <w:r w:rsidRPr="004439E2">
              <w:rPr>
                <w:spacing w:val="-1"/>
                <w:sz w:val="24"/>
                <w:szCs w:val="24"/>
              </w:rPr>
              <w:t>n</w:t>
            </w:r>
            <w:r w:rsidRPr="004439E2">
              <w:rPr>
                <w:sz w:val="24"/>
                <w:szCs w:val="24"/>
              </w:rPr>
              <w:t xml:space="preserve">h </w:t>
            </w:r>
            <w:r w:rsidRPr="004439E2">
              <w:rPr>
                <w:spacing w:val="-1"/>
                <w:sz w:val="24"/>
                <w:szCs w:val="24"/>
              </w:rPr>
              <w:t>t</w:t>
            </w:r>
            <w:r w:rsidRPr="004439E2">
              <w:rPr>
                <w:spacing w:val="1"/>
                <w:sz w:val="24"/>
                <w:szCs w:val="24"/>
              </w:rPr>
              <w:t>o</w:t>
            </w:r>
            <w:r w:rsidRPr="004439E2">
              <w:rPr>
                <w:sz w:val="24"/>
                <w:szCs w:val="24"/>
              </w:rPr>
              <w:t>án</w:t>
            </w:r>
            <w:r w:rsidRPr="004439E2">
              <w:rPr>
                <w:spacing w:val="2"/>
                <w:sz w:val="24"/>
                <w:szCs w:val="24"/>
              </w:rPr>
              <w:t xml:space="preserve"> </w:t>
            </w:r>
            <w:r w:rsidRPr="004439E2">
              <w:rPr>
                <w:spacing w:val="1"/>
                <w:sz w:val="24"/>
                <w:szCs w:val="24"/>
              </w:rPr>
              <w:t>đ</w:t>
            </w:r>
            <w:r w:rsidRPr="004439E2">
              <w:rPr>
                <w:spacing w:val="-3"/>
                <w:sz w:val="24"/>
                <w:szCs w:val="24"/>
              </w:rPr>
              <w:t>ầ</w:t>
            </w:r>
            <w:r w:rsidRPr="004439E2">
              <w:rPr>
                <w:sz w:val="24"/>
                <w:szCs w:val="24"/>
              </w:rPr>
              <w:t>y</w:t>
            </w:r>
            <w:r w:rsidRPr="004439E2">
              <w:rPr>
                <w:spacing w:val="2"/>
                <w:sz w:val="24"/>
                <w:szCs w:val="24"/>
              </w:rPr>
              <w:t xml:space="preserve"> </w:t>
            </w:r>
            <w:r w:rsidRPr="004439E2">
              <w:rPr>
                <w:spacing w:val="1"/>
                <w:sz w:val="24"/>
                <w:szCs w:val="24"/>
              </w:rPr>
              <w:t>đ</w:t>
            </w:r>
            <w:r w:rsidRPr="004439E2">
              <w:rPr>
                <w:sz w:val="24"/>
                <w:szCs w:val="24"/>
              </w:rPr>
              <w:t>ủ</w:t>
            </w:r>
            <w:r w:rsidRPr="004439E2">
              <w:rPr>
                <w:spacing w:val="4"/>
                <w:sz w:val="24"/>
                <w:szCs w:val="24"/>
              </w:rPr>
              <w:t xml:space="preserve"> </w:t>
            </w:r>
            <w:r w:rsidRPr="004439E2">
              <w:rPr>
                <w:spacing w:val="-3"/>
                <w:sz w:val="24"/>
                <w:szCs w:val="24"/>
              </w:rPr>
              <w:t>t</w:t>
            </w:r>
            <w:r w:rsidRPr="004439E2">
              <w:rPr>
                <w:spacing w:val="1"/>
                <w:sz w:val="24"/>
                <w:szCs w:val="24"/>
              </w:rPr>
              <w:t>r</w:t>
            </w:r>
            <w:r w:rsidRPr="004439E2">
              <w:rPr>
                <w:spacing w:val="-1"/>
                <w:sz w:val="24"/>
                <w:szCs w:val="24"/>
              </w:rPr>
              <w:t>on</w:t>
            </w:r>
            <w:r w:rsidRPr="004439E2">
              <w:rPr>
                <w:sz w:val="24"/>
                <w:szCs w:val="24"/>
              </w:rPr>
              <w:t>g</w:t>
            </w:r>
            <w:r w:rsidRPr="004439E2">
              <w:rPr>
                <w:spacing w:val="4"/>
                <w:sz w:val="24"/>
                <w:szCs w:val="24"/>
              </w:rPr>
              <w:t xml:space="preserve"> </w:t>
            </w:r>
            <w:r w:rsidRPr="004439E2">
              <w:rPr>
                <w:spacing w:val="-1"/>
                <w:sz w:val="24"/>
                <w:szCs w:val="24"/>
              </w:rPr>
              <w:t>th</w:t>
            </w:r>
            <w:r w:rsidRPr="004439E2">
              <w:rPr>
                <w:spacing w:val="-2"/>
                <w:sz w:val="24"/>
                <w:szCs w:val="24"/>
              </w:rPr>
              <w:t>ờ</w:t>
            </w:r>
            <w:r w:rsidRPr="004439E2">
              <w:rPr>
                <w:sz w:val="24"/>
                <w:szCs w:val="24"/>
              </w:rPr>
              <w:t>i</w:t>
            </w:r>
            <w:r w:rsidRPr="004439E2">
              <w:rPr>
                <w:spacing w:val="2"/>
                <w:sz w:val="24"/>
                <w:szCs w:val="24"/>
              </w:rPr>
              <w:t xml:space="preserve"> </w:t>
            </w:r>
            <w:r w:rsidRPr="004439E2">
              <w:rPr>
                <w:spacing w:val="1"/>
                <w:sz w:val="24"/>
                <w:szCs w:val="24"/>
              </w:rPr>
              <w:t>h</w:t>
            </w:r>
            <w:r w:rsidRPr="004439E2">
              <w:rPr>
                <w:sz w:val="24"/>
                <w:szCs w:val="24"/>
              </w:rPr>
              <w:t>ạn</w:t>
            </w:r>
            <w:r w:rsidRPr="004439E2">
              <w:rPr>
                <w:spacing w:val="2"/>
                <w:sz w:val="24"/>
                <w:szCs w:val="24"/>
              </w:rPr>
              <w:t xml:space="preserve"> sáu (0</w:t>
            </w:r>
            <w:r w:rsidRPr="004439E2">
              <w:rPr>
                <w:sz w:val="24"/>
                <w:szCs w:val="24"/>
              </w:rPr>
              <w:t>6)</w:t>
            </w:r>
            <w:r w:rsidRPr="004439E2">
              <w:rPr>
                <w:spacing w:val="4"/>
                <w:sz w:val="24"/>
                <w:szCs w:val="24"/>
              </w:rPr>
              <w:t xml:space="preserve"> </w:t>
            </w:r>
            <w:r w:rsidRPr="004439E2">
              <w:rPr>
                <w:spacing w:val="-1"/>
                <w:sz w:val="24"/>
                <w:szCs w:val="24"/>
              </w:rPr>
              <w:t>t</w:t>
            </w:r>
            <w:r w:rsidRPr="004439E2">
              <w:rPr>
                <w:spacing w:val="1"/>
                <w:sz w:val="24"/>
                <w:szCs w:val="24"/>
              </w:rPr>
              <w:t>h</w:t>
            </w:r>
            <w:r w:rsidRPr="004439E2">
              <w:rPr>
                <w:spacing w:val="-3"/>
                <w:sz w:val="24"/>
                <w:szCs w:val="24"/>
              </w:rPr>
              <w:t>á</w:t>
            </w:r>
            <w:r w:rsidRPr="004439E2">
              <w:rPr>
                <w:spacing w:val="-1"/>
                <w:sz w:val="24"/>
                <w:szCs w:val="24"/>
              </w:rPr>
              <w:t>n</w:t>
            </w:r>
            <w:r w:rsidRPr="004439E2">
              <w:rPr>
                <w:sz w:val="24"/>
                <w:szCs w:val="24"/>
              </w:rPr>
              <w:t>g</w:t>
            </w:r>
            <w:r w:rsidRPr="004439E2">
              <w:rPr>
                <w:spacing w:val="2"/>
                <w:sz w:val="24"/>
                <w:szCs w:val="24"/>
              </w:rPr>
              <w:t xml:space="preserve"> </w:t>
            </w:r>
            <w:r w:rsidRPr="004439E2">
              <w:rPr>
                <w:spacing w:val="1"/>
                <w:sz w:val="24"/>
                <w:szCs w:val="24"/>
              </w:rPr>
              <w:t>k</w:t>
            </w:r>
            <w:r w:rsidRPr="004439E2">
              <w:rPr>
                <w:sz w:val="24"/>
                <w:szCs w:val="24"/>
              </w:rPr>
              <w:t>ể</w:t>
            </w:r>
            <w:r w:rsidRPr="004439E2">
              <w:rPr>
                <w:spacing w:val="2"/>
                <w:sz w:val="24"/>
                <w:szCs w:val="24"/>
              </w:rPr>
              <w:t xml:space="preserve"> </w:t>
            </w:r>
            <w:r w:rsidRPr="004439E2">
              <w:rPr>
                <w:spacing w:val="-1"/>
                <w:sz w:val="24"/>
                <w:szCs w:val="24"/>
              </w:rPr>
              <w:t>t</w:t>
            </w:r>
            <w:r w:rsidRPr="004439E2">
              <w:rPr>
                <w:sz w:val="24"/>
                <w:szCs w:val="24"/>
              </w:rPr>
              <w:t>ừ</w:t>
            </w:r>
            <w:r w:rsidRPr="004439E2">
              <w:rPr>
                <w:spacing w:val="2"/>
                <w:sz w:val="24"/>
                <w:szCs w:val="24"/>
              </w:rPr>
              <w:t xml:space="preserve"> </w:t>
            </w:r>
            <w:r w:rsidRPr="004439E2">
              <w:rPr>
                <w:spacing w:val="-1"/>
                <w:sz w:val="24"/>
                <w:szCs w:val="24"/>
              </w:rPr>
              <w:t>n</w:t>
            </w:r>
            <w:r w:rsidRPr="004439E2">
              <w:rPr>
                <w:spacing w:val="1"/>
                <w:sz w:val="24"/>
                <w:szCs w:val="24"/>
              </w:rPr>
              <w:t>g</w:t>
            </w:r>
            <w:r w:rsidRPr="004439E2">
              <w:rPr>
                <w:spacing w:val="-3"/>
                <w:sz w:val="24"/>
                <w:szCs w:val="24"/>
              </w:rPr>
              <w:t>à</w:t>
            </w:r>
            <w:r w:rsidRPr="004439E2">
              <w:rPr>
                <w:sz w:val="24"/>
                <w:szCs w:val="24"/>
              </w:rPr>
              <w:t>y</w:t>
            </w:r>
            <w:r w:rsidRPr="004439E2">
              <w:rPr>
                <w:spacing w:val="4"/>
                <w:sz w:val="24"/>
                <w:szCs w:val="24"/>
              </w:rPr>
              <w:t xml:space="preserve"> </w:t>
            </w:r>
            <w:r w:rsidRPr="004439E2">
              <w:rPr>
                <w:spacing w:val="1"/>
                <w:sz w:val="24"/>
                <w:szCs w:val="24"/>
              </w:rPr>
              <w:t>k</w:t>
            </w:r>
            <w:r w:rsidRPr="004439E2">
              <w:rPr>
                <w:sz w:val="24"/>
                <w:szCs w:val="24"/>
              </w:rPr>
              <w:t>ết</w:t>
            </w:r>
            <w:r w:rsidRPr="004439E2">
              <w:rPr>
                <w:spacing w:val="2"/>
                <w:sz w:val="24"/>
                <w:szCs w:val="24"/>
              </w:rPr>
              <w:t xml:space="preserve"> </w:t>
            </w:r>
            <w:r w:rsidRPr="004439E2">
              <w:rPr>
                <w:spacing w:val="-3"/>
                <w:sz w:val="24"/>
                <w:szCs w:val="24"/>
              </w:rPr>
              <w:t>t</w:t>
            </w:r>
            <w:r w:rsidRPr="004439E2">
              <w:rPr>
                <w:spacing w:val="1"/>
                <w:sz w:val="24"/>
                <w:szCs w:val="24"/>
              </w:rPr>
              <w:t>hú</w:t>
            </w:r>
            <w:r w:rsidRPr="004439E2">
              <w:rPr>
                <w:sz w:val="24"/>
                <w:szCs w:val="24"/>
              </w:rPr>
              <w:t xml:space="preserve">c </w:t>
            </w:r>
            <w:r w:rsidRPr="004439E2">
              <w:rPr>
                <w:spacing w:val="-1"/>
                <w:sz w:val="24"/>
                <w:szCs w:val="24"/>
              </w:rPr>
              <w:t>họ</w:t>
            </w:r>
            <w:r w:rsidRPr="004439E2">
              <w:rPr>
                <w:sz w:val="24"/>
                <w:szCs w:val="24"/>
              </w:rPr>
              <w:t>p</w:t>
            </w:r>
            <w:r w:rsidRPr="004439E2">
              <w:rPr>
                <w:spacing w:val="4"/>
                <w:sz w:val="24"/>
                <w:szCs w:val="24"/>
              </w:rPr>
              <w:t xml:space="preserve"> </w:t>
            </w:r>
            <w:r w:rsidRPr="004439E2">
              <w:rPr>
                <w:spacing w:val="1"/>
                <w:sz w:val="24"/>
                <w:szCs w:val="24"/>
              </w:rPr>
              <w:t>Đ</w:t>
            </w:r>
            <w:r w:rsidRPr="004439E2">
              <w:rPr>
                <w:sz w:val="24"/>
                <w:szCs w:val="24"/>
              </w:rPr>
              <w:t xml:space="preserve">ại </w:t>
            </w:r>
            <w:r w:rsidRPr="004439E2">
              <w:rPr>
                <w:spacing w:val="1"/>
                <w:sz w:val="24"/>
                <w:szCs w:val="24"/>
              </w:rPr>
              <w:t>hộ</w:t>
            </w:r>
            <w:r w:rsidRPr="004439E2">
              <w:rPr>
                <w:sz w:val="24"/>
                <w:szCs w:val="24"/>
              </w:rPr>
              <w:t xml:space="preserve">i </w:t>
            </w:r>
            <w:r w:rsidRPr="004439E2">
              <w:rPr>
                <w:spacing w:val="-1"/>
                <w:sz w:val="24"/>
                <w:szCs w:val="24"/>
              </w:rPr>
              <w:t>đ</w:t>
            </w:r>
            <w:r w:rsidRPr="004439E2">
              <w:rPr>
                <w:spacing w:val="1"/>
                <w:sz w:val="24"/>
                <w:szCs w:val="24"/>
              </w:rPr>
              <w:t>ồ</w:t>
            </w:r>
            <w:r w:rsidRPr="004439E2">
              <w:rPr>
                <w:spacing w:val="-1"/>
                <w:sz w:val="24"/>
                <w:szCs w:val="24"/>
              </w:rPr>
              <w:t>n</w:t>
            </w:r>
            <w:r w:rsidRPr="004439E2">
              <w:rPr>
                <w:sz w:val="24"/>
                <w:szCs w:val="24"/>
              </w:rPr>
              <w:t>g</w:t>
            </w:r>
            <w:r w:rsidRPr="004439E2">
              <w:rPr>
                <w:spacing w:val="4"/>
                <w:sz w:val="24"/>
                <w:szCs w:val="24"/>
              </w:rPr>
              <w:t xml:space="preserve"> </w:t>
            </w:r>
            <w:r w:rsidRPr="004439E2">
              <w:rPr>
                <w:spacing w:val="-3"/>
                <w:sz w:val="24"/>
                <w:szCs w:val="24"/>
              </w:rPr>
              <w:t>c</w:t>
            </w:r>
            <w:r w:rsidRPr="004439E2">
              <w:rPr>
                <w:sz w:val="24"/>
                <w:szCs w:val="24"/>
              </w:rPr>
              <w:t>ổ</w:t>
            </w:r>
            <w:r w:rsidRPr="004439E2">
              <w:rPr>
                <w:spacing w:val="2"/>
                <w:sz w:val="24"/>
                <w:szCs w:val="24"/>
              </w:rPr>
              <w:t xml:space="preserve"> </w:t>
            </w:r>
            <w:r w:rsidRPr="004439E2">
              <w:rPr>
                <w:spacing w:val="1"/>
                <w:sz w:val="24"/>
                <w:szCs w:val="24"/>
              </w:rPr>
              <w:t>đ</w:t>
            </w:r>
            <w:r w:rsidRPr="004439E2">
              <w:rPr>
                <w:spacing w:val="-1"/>
                <w:sz w:val="24"/>
                <w:szCs w:val="24"/>
              </w:rPr>
              <w:t>ôn</w:t>
            </w:r>
            <w:r w:rsidRPr="004439E2">
              <w:rPr>
                <w:sz w:val="24"/>
                <w:szCs w:val="24"/>
              </w:rPr>
              <w:t xml:space="preserve">g </w:t>
            </w:r>
            <w:r w:rsidRPr="004439E2">
              <w:rPr>
                <w:spacing w:val="-1"/>
                <w:sz w:val="24"/>
                <w:szCs w:val="24"/>
              </w:rPr>
              <w:t>t</w:t>
            </w:r>
            <w:r w:rsidRPr="004439E2">
              <w:rPr>
                <w:spacing w:val="1"/>
                <w:sz w:val="24"/>
                <w:szCs w:val="24"/>
              </w:rPr>
              <w:t>h</w:t>
            </w:r>
            <w:r w:rsidRPr="004439E2">
              <w:rPr>
                <w:spacing w:val="-1"/>
                <w:sz w:val="24"/>
                <w:szCs w:val="24"/>
              </w:rPr>
              <w:t>ư</w:t>
            </w:r>
            <w:r w:rsidRPr="004439E2">
              <w:rPr>
                <w:spacing w:val="-2"/>
                <w:sz w:val="24"/>
                <w:szCs w:val="24"/>
              </w:rPr>
              <w:t>ờ</w:t>
            </w:r>
            <w:r w:rsidRPr="004439E2">
              <w:rPr>
                <w:spacing w:val="-1"/>
                <w:sz w:val="24"/>
                <w:szCs w:val="24"/>
              </w:rPr>
              <w:t>n</w:t>
            </w:r>
            <w:r w:rsidRPr="004439E2">
              <w:rPr>
                <w:sz w:val="24"/>
                <w:szCs w:val="24"/>
              </w:rPr>
              <w:t>g</w:t>
            </w:r>
            <w:r w:rsidRPr="004439E2">
              <w:rPr>
                <w:spacing w:val="1"/>
                <w:sz w:val="24"/>
                <w:szCs w:val="24"/>
              </w:rPr>
              <w:t xml:space="preserve"> n</w:t>
            </w:r>
            <w:r w:rsidRPr="004439E2">
              <w:rPr>
                <w:spacing w:val="-1"/>
                <w:sz w:val="24"/>
                <w:szCs w:val="24"/>
              </w:rPr>
              <w:t>i</w:t>
            </w:r>
            <w:r w:rsidRPr="004439E2">
              <w:rPr>
                <w:spacing w:val="-3"/>
                <w:sz w:val="24"/>
                <w:szCs w:val="24"/>
              </w:rPr>
              <w:t>ê</w:t>
            </w:r>
            <w:r w:rsidRPr="004439E2">
              <w:rPr>
                <w:spacing w:val="1"/>
                <w:sz w:val="24"/>
                <w:szCs w:val="24"/>
              </w:rPr>
              <w:t>n</w:t>
            </w:r>
            <w:r w:rsidRPr="004439E2">
              <w:rPr>
                <w:i/>
                <w:sz w:val="24"/>
                <w:szCs w:val="24"/>
              </w:rPr>
              <w:t xml:space="preserve">. </w:t>
            </w:r>
          </w:p>
          <w:p w14:paraId="4CCB379C" w14:textId="77777777" w:rsidR="00D27B18" w:rsidRPr="004439E2" w:rsidRDefault="00D27B18" w:rsidP="00D27B18">
            <w:pPr>
              <w:spacing w:line="276" w:lineRule="auto"/>
              <w:ind w:right="30"/>
              <w:jc w:val="both"/>
              <w:rPr>
                <w:sz w:val="24"/>
                <w:szCs w:val="24"/>
              </w:rPr>
            </w:pPr>
            <w:r w:rsidRPr="004439E2">
              <w:rPr>
                <w:sz w:val="24"/>
                <w:szCs w:val="24"/>
              </w:rPr>
              <w:tab/>
              <w:t>2. HAWASUCO không thanh toán lãi cho khoản tiền trả cổ tức hay khoản tiền chi trả liên quan tới một loại cổ phiếu.</w:t>
            </w:r>
          </w:p>
          <w:p w14:paraId="2B214BEB" w14:textId="77777777" w:rsidR="00D27B18" w:rsidRPr="004439E2" w:rsidRDefault="00D27B18" w:rsidP="00D27B18">
            <w:pPr>
              <w:spacing w:line="276" w:lineRule="auto"/>
              <w:ind w:right="30"/>
              <w:jc w:val="both"/>
              <w:rPr>
                <w:sz w:val="24"/>
                <w:szCs w:val="24"/>
              </w:rPr>
            </w:pPr>
            <w:r w:rsidRPr="004439E2">
              <w:rPr>
                <w:sz w:val="24"/>
                <w:szCs w:val="24"/>
              </w:rPr>
              <w:tab/>
              <w:t>3. Hội đồng quản trị có thể kiến nghị Đại hội đồng cổ đông thông qua việc thanh toán toàn bộ hoặc một phần cổ tức bằng cổ phiếu và Hội đồng quản trị là cơ quan thực thi quyết định này.</w:t>
            </w:r>
          </w:p>
          <w:p w14:paraId="376A2D98" w14:textId="77777777" w:rsidR="00D27B18" w:rsidRPr="004439E2" w:rsidRDefault="00D27B18" w:rsidP="00D27B18">
            <w:pPr>
              <w:spacing w:line="276" w:lineRule="auto"/>
              <w:ind w:right="30"/>
              <w:jc w:val="both"/>
              <w:rPr>
                <w:sz w:val="24"/>
                <w:szCs w:val="24"/>
              </w:rPr>
            </w:pPr>
            <w:r w:rsidRPr="004439E2">
              <w:rPr>
                <w:sz w:val="24"/>
                <w:szCs w:val="24"/>
              </w:rPr>
              <w:tab/>
              <w:t>4. Trường hợp cổ tức hay những khoản tiền khác liên quan tới một loại cổ phiếu được chi trả bằng tiền mặt, HAWASUCO phải chi trả bằng tiền đồng Việt Nam. Việc chi trả có thể thực hiện trực tiếp hoặc thông qua các ngân hàng trên cơ sở các thông tin chi tiết về tài khoản ngân hàng do cổ đông cung cấp. Trường hợp HAWASUCO đã chuyển khoản theo đúng các thông tin chi tiết về ngân hàng do cổ đông cung cấp mà cổ đông đó không nhận được tiền, HAWASUCO không phải chịu trách nhiệm về khoản tiền HAWASUCO đã chuyển cho cổ đông này. Việc thanh toán cổ tức đối với các cổ phiếu niêm yết hoặc đăng ký giao dịch tại Sở Giao dịch Chứng khoán có thể được tiến hành thông qua công ty chứng khoán hoặc Trung tâm Lưu ký chứng khoán Việt Nam.</w:t>
            </w:r>
          </w:p>
          <w:p w14:paraId="7F63F509" w14:textId="77777777" w:rsidR="00D27B18" w:rsidRPr="004439E2" w:rsidRDefault="00D27B18" w:rsidP="00D27B18">
            <w:pPr>
              <w:spacing w:line="276" w:lineRule="auto"/>
              <w:ind w:right="30"/>
              <w:jc w:val="both"/>
              <w:rPr>
                <w:sz w:val="24"/>
                <w:szCs w:val="24"/>
              </w:rPr>
            </w:pPr>
            <w:r w:rsidRPr="004439E2">
              <w:rPr>
                <w:sz w:val="24"/>
                <w:szCs w:val="24"/>
              </w:rPr>
              <w:tab/>
              <w:t xml:space="preserve">5. 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w:t>
            </w:r>
            <w:r w:rsidRPr="004439E2">
              <w:rPr>
                <w:sz w:val="24"/>
                <w:szCs w:val="24"/>
              </w:rPr>
              <w:lastRenderedPageBreak/>
              <w:t>khác.</w:t>
            </w:r>
          </w:p>
          <w:p w14:paraId="38BC4BC9" w14:textId="77777777" w:rsidR="00D27B18" w:rsidRPr="004439E2" w:rsidRDefault="00D27B18" w:rsidP="00D27B18">
            <w:pPr>
              <w:spacing w:line="276" w:lineRule="auto"/>
              <w:ind w:right="30"/>
              <w:jc w:val="both"/>
              <w:rPr>
                <w:sz w:val="24"/>
                <w:szCs w:val="24"/>
              </w:rPr>
            </w:pPr>
            <w:r w:rsidRPr="004439E2">
              <w:rPr>
                <w:sz w:val="24"/>
                <w:szCs w:val="24"/>
              </w:rPr>
              <w:tab/>
              <w:t>6. Các vấn đề khác liên quan đến phân phối lợi nhuận được thực hiện theo quy định của pháp luật.</w:t>
            </w:r>
          </w:p>
          <w:p w14:paraId="6A24734D" w14:textId="77777777" w:rsidR="00DA30C1" w:rsidRPr="004439E2" w:rsidRDefault="00DA30C1" w:rsidP="00B06116">
            <w:pPr>
              <w:spacing w:line="276" w:lineRule="auto"/>
              <w:ind w:right="30"/>
              <w:jc w:val="center"/>
              <w:rPr>
                <w:b/>
                <w:bCs/>
                <w:sz w:val="24"/>
                <w:szCs w:val="24"/>
              </w:rPr>
            </w:pPr>
          </w:p>
        </w:tc>
        <w:tc>
          <w:tcPr>
            <w:tcW w:w="2039" w:type="pct"/>
          </w:tcPr>
          <w:p w14:paraId="6EAF6584" w14:textId="77777777" w:rsidR="00F664ED" w:rsidRPr="004439E2" w:rsidRDefault="00F664ED" w:rsidP="00D27B18">
            <w:pPr>
              <w:pStyle w:val="NormalWeb"/>
              <w:shd w:val="clear" w:color="auto" w:fill="FFFFFF"/>
              <w:spacing w:before="0" w:beforeAutospacing="0" w:after="0" w:afterAutospacing="0" w:line="234" w:lineRule="atLeast"/>
              <w:ind w:firstLine="720"/>
              <w:jc w:val="both"/>
              <w:rPr>
                <w:b/>
                <w:bCs/>
                <w:color w:val="FF0000"/>
                <w:spacing w:val="-4"/>
              </w:rPr>
            </w:pPr>
          </w:p>
          <w:p w14:paraId="35692BA2" w14:textId="2B6F7A31" w:rsidR="00D27B18" w:rsidRPr="004439E2" w:rsidRDefault="00D27B18" w:rsidP="00D27B18">
            <w:pPr>
              <w:pStyle w:val="NormalWeb"/>
              <w:shd w:val="clear" w:color="auto" w:fill="FFFFFF"/>
              <w:spacing w:before="0" w:beforeAutospacing="0" w:after="0" w:afterAutospacing="0" w:line="234" w:lineRule="atLeast"/>
              <w:ind w:firstLine="720"/>
              <w:jc w:val="both"/>
              <w:rPr>
                <w:color w:val="000000"/>
                <w:spacing w:val="-4"/>
                <w:lang w:val="en-US" w:eastAsia="en-US"/>
              </w:rPr>
            </w:pPr>
            <w:r w:rsidRPr="004439E2">
              <w:rPr>
                <w:b/>
                <w:bCs/>
                <w:spacing w:val="-4"/>
              </w:rPr>
              <w:t xml:space="preserve">Điều </w:t>
            </w:r>
            <w:r w:rsidRPr="004439E2">
              <w:rPr>
                <w:b/>
                <w:bCs/>
                <w:spacing w:val="-4"/>
                <w:lang w:val="en-US"/>
              </w:rPr>
              <w:t>43</w:t>
            </w:r>
            <w:r w:rsidRPr="004439E2">
              <w:rPr>
                <w:b/>
                <w:bCs/>
                <w:spacing w:val="-4"/>
              </w:rPr>
              <w:t>. Phân phối lợi nhuận</w:t>
            </w:r>
            <w:bookmarkStart w:id="3" w:name="dieu_135"/>
            <w:r w:rsidRPr="004439E2">
              <w:rPr>
                <w:b/>
                <w:bCs/>
                <w:color w:val="000000"/>
                <w:spacing w:val="-4"/>
              </w:rPr>
              <w:t xml:space="preserve"> và </w:t>
            </w:r>
            <w:r w:rsidRPr="004439E2">
              <w:rPr>
                <w:b/>
                <w:bCs/>
                <w:color w:val="000000"/>
                <w:spacing w:val="-4"/>
                <w:u w:val="single"/>
                <w:lang w:val="en-US"/>
              </w:rPr>
              <w:t>t</w:t>
            </w:r>
            <w:r w:rsidRPr="004439E2">
              <w:rPr>
                <w:b/>
                <w:bCs/>
                <w:color w:val="000000"/>
                <w:spacing w:val="-4"/>
                <w:u w:val="single"/>
              </w:rPr>
              <w:t>rả cổ tức</w:t>
            </w:r>
            <w:bookmarkEnd w:id="3"/>
          </w:p>
          <w:p w14:paraId="1EBBBEA5"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1. Cổ tức trả cho cổ phần phổ thông được xác định căn cứ vào số lợi nhuận ròng đã thực hiện và khoản chi trả </w:t>
            </w:r>
            <w:r w:rsidRPr="004439E2">
              <w:rPr>
                <w:color w:val="000000"/>
              </w:rPr>
              <w:lastRenderedPageBreak/>
              <w:t>cổ tức được trích từ nguồn lợi nhuận giữ lại của HAWASUCO. HAWASUCO trả cổ tức cho cổ phần phổ thông khi có đủ các điều kiện sau đây:</w:t>
            </w:r>
          </w:p>
          <w:p w14:paraId="238D7CC9"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a) Đã hoàn thành nghĩa vụ thuế và các nghĩa vụ tài chính khác theo quy định của pháp luật;</w:t>
            </w:r>
          </w:p>
          <w:p w14:paraId="05F8F162"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b) Đã trích lập các quỹ và bù đắp lỗ trước đó theo quy định của pháp luật và Điều lệ này;</w:t>
            </w:r>
          </w:p>
          <w:p w14:paraId="3A50DF38"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spacing w:val="-4"/>
              </w:rPr>
            </w:pPr>
            <w:r w:rsidRPr="004439E2">
              <w:rPr>
                <w:color w:val="000000"/>
                <w:spacing w:val="-4"/>
              </w:rPr>
              <w:t>c) Ngay sau khi trả hết số cổ tức, vẫn bảo đảm thanh toán đủ các khoản nợ và nghĩa vụ tài sản khác đến hạn.</w:t>
            </w:r>
          </w:p>
          <w:p w14:paraId="4B903E09"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2. Cổ tức có thể được chi trả bằng tiền mặt, bằng cổ phần hoặc bằng tài sản khác quy định của Điều lệ này. Nếu chi trả bằng tiền mặt thì phải được thực hiện bằng Đồng Việt Nam và theo các phương thức thanh toán theo quy định của pháp luật.</w:t>
            </w:r>
          </w:p>
          <w:p w14:paraId="77A8BF2D"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3. Cổ tức phải được thanh toán đầy đủ trong thời hạn 06 tháng kể từ ngày kết thúc họp Đại hội đồng cổ đông thường niên. Hội đồng quản trị lập danh sách cổ đông được nhận cổ tức, xác định mức cổ tức được trả đối với từng cổ phần, thời hạn và hình thức trả chậm nhất là 30 ngày trước mỗi lần trả cổ tức. Thông báo về trả cổ tức được gửi bằng phương thức để bảo đảm đến cổ đông theo địa chỉ đăng ký </w:t>
            </w:r>
            <w:r w:rsidRPr="004439E2">
              <w:rPr>
                <w:color w:val="000000"/>
                <w:shd w:val="clear" w:color="auto" w:fill="FFFFFF"/>
              </w:rPr>
              <w:t>trong</w:t>
            </w:r>
            <w:r w:rsidRPr="004439E2">
              <w:rPr>
                <w:color w:val="000000"/>
              </w:rPr>
              <w:t> sổ đăng ký cổ đông chậm nhất là mười lăm (15) ngày trước khi thực hiện trả cổ tức. Thông báo phải bao gồm các nội dung sau đây:</w:t>
            </w:r>
          </w:p>
          <w:p w14:paraId="1FBB0E5F"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a) Tên công ty và địa chỉ trụ sở chính của công ty;</w:t>
            </w:r>
          </w:p>
          <w:p w14:paraId="66231113"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b) Họ, tên, địa chỉ liên lạc, quốc tịch, số giấy tờ pháp lý của cá nhân đối với cổ đông là cá nhân;</w:t>
            </w:r>
          </w:p>
          <w:p w14:paraId="6A52F971"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c) Tên, mã số doanh nghiệp hoặc số giấy tờ pháp lý của tổ chức, địa chỉ trụ sở chính đối với cổ đông là tổ chức;</w:t>
            </w:r>
          </w:p>
          <w:p w14:paraId="0C384157"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d) Số lượng cổ phần từng loại của cổ đông; mức cổ </w:t>
            </w:r>
            <w:r w:rsidRPr="004439E2">
              <w:rPr>
                <w:color w:val="000000"/>
              </w:rPr>
              <w:lastRenderedPageBreak/>
              <w:t>tức đối với từng cổ phần và tổng số cổ tức mà cổ đông đó được nhận;</w:t>
            </w:r>
          </w:p>
          <w:p w14:paraId="652F5F8D"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đ) Thời điểm và phương thức trả cổ tức;</w:t>
            </w:r>
          </w:p>
          <w:p w14:paraId="65717FDC"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e) Họ, tên, chữ ký của Chủ tịch Hội đồng quản trị và người đại diện theo pháp luật của công ty.</w:t>
            </w:r>
          </w:p>
          <w:p w14:paraId="4E42FA61" w14:textId="77777777" w:rsidR="00D27B18" w:rsidRPr="004439E2" w:rsidRDefault="00D27B18" w:rsidP="00D27B18">
            <w:pPr>
              <w:pStyle w:val="NormalWeb"/>
              <w:shd w:val="clear" w:color="auto" w:fill="FFFFFF"/>
              <w:spacing w:before="120" w:beforeAutospacing="0" w:after="120" w:afterAutospacing="0" w:line="234" w:lineRule="atLeast"/>
              <w:ind w:firstLine="720"/>
              <w:jc w:val="both"/>
              <w:rPr>
                <w:color w:val="000000"/>
              </w:rPr>
            </w:pPr>
            <w:r w:rsidRPr="004439E2">
              <w:rPr>
                <w:color w:val="000000"/>
              </w:rPr>
              <w:t>4. Trường hợp cổ đông chuyển nhượng cổ phần của mình trong thời gian giữa thời điểm kết thúc lập danh sách cổ đông và thời điểm trả cổ tức thì người chuyển nhượng là người nhận cổ tức từ HAWASUCO.</w:t>
            </w:r>
          </w:p>
          <w:p w14:paraId="7A8C44CF" w14:textId="77777777" w:rsidR="00D27B18" w:rsidRPr="004439E2" w:rsidRDefault="00D27B18" w:rsidP="00D27B18">
            <w:pPr>
              <w:pStyle w:val="NormalWeb"/>
              <w:shd w:val="clear" w:color="auto" w:fill="FFFFFF"/>
              <w:spacing w:before="0" w:beforeAutospacing="0" w:after="0" w:afterAutospacing="0" w:line="234" w:lineRule="atLeast"/>
              <w:ind w:firstLine="720"/>
              <w:jc w:val="both"/>
              <w:rPr>
                <w:color w:val="000000"/>
              </w:rPr>
            </w:pPr>
            <w:r w:rsidRPr="004439E2">
              <w:rPr>
                <w:color w:val="000000"/>
              </w:rPr>
              <w:t>5. Trường hợp chi trả cổ tức bằng cổ phần, công ty không phải làm thủ tục chào bán cổ phần theo quy định tại các </w:t>
            </w:r>
            <w:bookmarkStart w:id="4" w:name="tc_81"/>
            <w:r w:rsidRPr="004439E2">
              <w:t xml:space="preserve">điều 123, 124 và 125 của Luật </w:t>
            </w:r>
            <w:bookmarkEnd w:id="4"/>
            <w:r w:rsidRPr="004439E2">
              <w:t>Doanh nghiệp</w:t>
            </w:r>
            <w:r w:rsidRPr="004439E2">
              <w:rPr>
                <w:color w:val="000000"/>
              </w:rPr>
              <w:t>. HAWASUCO phải đăng ký tăng vốn điều lệ tương ứng với tổng mệnh giá các cổ phần dùng để chi trả cổ tức trong thời hạn mười (10) ngày kể từ ngày hoàn thành việc thanh toán cổ tức.</w:t>
            </w:r>
          </w:p>
          <w:p w14:paraId="13683754" w14:textId="5D439326" w:rsidR="00DA30C1" w:rsidRPr="004439E2" w:rsidRDefault="00D27B18" w:rsidP="004F6C58">
            <w:pPr>
              <w:spacing w:line="276" w:lineRule="auto"/>
              <w:ind w:right="30" w:firstLine="720"/>
              <w:jc w:val="both"/>
              <w:rPr>
                <w:sz w:val="24"/>
                <w:szCs w:val="24"/>
              </w:rPr>
            </w:pPr>
            <w:r w:rsidRPr="004439E2">
              <w:rPr>
                <w:sz w:val="24"/>
                <w:szCs w:val="24"/>
              </w:rPr>
              <w:t>6. Các vấn đề khác liên quan đến phân phối lợi nhuận được thực hiện theo quy định của pháp luật.</w:t>
            </w:r>
          </w:p>
        </w:tc>
        <w:tc>
          <w:tcPr>
            <w:tcW w:w="874" w:type="pct"/>
          </w:tcPr>
          <w:p w14:paraId="41C74B38" w14:textId="77777777" w:rsidR="00E20CF9" w:rsidRDefault="00E20CF9" w:rsidP="00E5117A">
            <w:pPr>
              <w:pStyle w:val="CommentText"/>
              <w:rPr>
                <w:sz w:val="24"/>
                <w:szCs w:val="24"/>
                <w:lang w:val="en-US"/>
              </w:rPr>
            </w:pPr>
          </w:p>
          <w:p w14:paraId="0749802F" w14:textId="5583F127" w:rsidR="00E5117A" w:rsidRPr="004439E2" w:rsidRDefault="00E5117A" w:rsidP="00E5117A">
            <w:pPr>
              <w:pStyle w:val="CommentText"/>
              <w:rPr>
                <w:sz w:val="24"/>
                <w:szCs w:val="24"/>
              </w:rPr>
            </w:pPr>
            <w:r w:rsidRPr="004439E2">
              <w:rPr>
                <w:sz w:val="24"/>
                <w:szCs w:val="24"/>
                <w:lang w:val="en-US"/>
              </w:rPr>
              <w:t>Điều chỉnh, b</w:t>
            </w:r>
            <w:r w:rsidRPr="004439E2">
              <w:rPr>
                <w:sz w:val="24"/>
                <w:szCs w:val="24"/>
              </w:rPr>
              <w:t>ổ sung theo điều 135 LDN</w:t>
            </w:r>
          </w:p>
          <w:p w14:paraId="201F49A4" w14:textId="77777777" w:rsidR="00DA30C1" w:rsidRPr="004439E2" w:rsidRDefault="00DA30C1" w:rsidP="00982268">
            <w:pPr>
              <w:jc w:val="both"/>
              <w:rPr>
                <w:sz w:val="24"/>
                <w:szCs w:val="24"/>
              </w:rPr>
            </w:pPr>
          </w:p>
        </w:tc>
      </w:tr>
      <w:tr w:rsidR="00D27B18" w:rsidRPr="004439E2" w14:paraId="35F6E44B" w14:textId="77777777" w:rsidTr="00C000DA">
        <w:tc>
          <w:tcPr>
            <w:tcW w:w="2088" w:type="pct"/>
          </w:tcPr>
          <w:p w14:paraId="32C8CA52" w14:textId="77777777" w:rsidR="00A83847" w:rsidRPr="004439E2" w:rsidRDefault="00A83847" w:rsidP="00A83847">
            <w:pPr>
              <w:spacing w:before="240" w:line="276" w:lineRule="auto"/>
              <w:ind w:right="30"/>
              <w:jc w:val="center"/>
              <w:rPr>
                <w:b/>
                <w:bCs/>
                <w:strike/>
                <w:sz w:val="24"/>
                <w:szCs w:val="24"/>
              </w:rPr>
            </w:pPr>
            <w:r w:rsidRPr="004439E2">
              <w:rPr>
                <w:b/>
                <w:bCs/>
                <w:strike/>
                <w:sz w:val="24"/>
                <w:szCs w:val="24"/>
              </w:rPr>
              <w:lastRenderedPageBreak/>
              <w:t>Chương XV</w:t>
            </w:r>
          </w:p>
          <w:p w14:paraId="5C06681B" w14:textId="77777777" w:rsidR="00A83847" w:rsidRPr="004439E2" w:rsidRDefault="00A83847" w:rsidP="00A83847">
            <w:pPr>
              <w:spacing w:line="276" w:lineRule="auto"/>
              <w:ind w:right="30"/>
              <w:jc w:val="center"/>
              <w:rPr>
                <w:b/>
                <w:bCs/>
                <w:strike/>
                <w:sz w:val="24"/>
                <w:szCs w:val="24"/>
              </w:rPr>
            </w:pPr>
            <w:r w:rsidRPr="004439E2">
              <w:rPr>
                <w:b/>
                <w:bCs/>
                <w:strike/>
                <w:sz w:val="24"/>
                <w:szCs w:val="24"/>
              </w:rPr>
              <w:t xml:space="preserve">BÁO CÁO THƯỜNG NIÊN, BÁO CÁO TÀI CHÍNH VÀ </w:t>
            </w:r>
          </w:p>
          <w:p w14:paraId="7CD4B61C" w14:textId="77777777" w:rsidR="00A83847" w:rsidRPr="004439E2" w:rsidRDefault="00A83847" w:rsidP="00A83847">
            <w:pPr>
              <w:spacing w:line="276" w:lineRule="auto"/>
              <w:ind w:right="30"/>
              <w:jc w:val="center"/>
              <w:rPr>
                <w:b/>
                <w:bCs/>
                <w:strike/>
                <w:sz w:val="24"/>
                <w:szCs w:val="24"/>
              </w:rPr>
            </w:pPr>
            <w:r w:rsidRPr="004439E2">
              <w:rPr>
                <w:b/>
                <w:bCs/>
                <w:strike/>
                <w:sz w:val="24"/>
                <w:szCs w:val="24"/>
              </w:rPr>
              <w:t>TRÁCH NHIỆM CÔNG BỐ THÔNG TIN</w:t>
            </w:r>
          </w:p>
          <w:p w14:paraId="6229C204" w14:textId="77777777" w:rsidR="004F6C58" w:rsidRPr="004439E2" w:rsidRDefault="004F6C58" w:rsidP="004F6C58">
            <w:pPr>
              <w:spacing w:before="240" w:line="276" w:lineRule="auto"/>
              <w:ind w:right="30" w:firstLine="720"/>
              <w:rPr>
                <w:spacing w:val="-8"/>
                <w:sz w:val="24"/>
                <w:szCs w:val="24"/>
              </w:rPr>
            </w:pPr>
            <w:r w:rsidRPr="004439E2">
              <w:rPr>
                <w:b/>
                <w:bCs/>
                <w:spacing w:val="-8"/>
                <w:sz w:val="24"/>
                <w:szCs w:val="24"/>
              </w:rPr>
              <w:t>Điều 47. Báo cáo tài chính năm, sáu (06) tháng và quý</w:t>
            </w:r>
          </w:p>
          <w:p w14:paraId="77050C89" w14:textId="77777777" w:rsidR="004F6C58" w:rsidRPr="004439E2" w:rsidRDefault="004F6C58" w:rsidP="004F6C58">
            <w:pPr>
              <w:spacing w:line="276" w:lineRule="auto"/>
              <w:ind w:right="30"/>
              <w:jc w:val="both"/>
              <w:rPr>
                <w:spacing w:val="-2"/>
                <w:sz w:val="24"/>
                <w:szCs w:val="24"/>
              </w:rPr>
            </w:pPr>
            <w:r w:rsidRPr="004439E2">
              <w:rPr>
                <w:sz w:val="24"/>
                <w:szCs w:val="24"/>
              </w:rPr>
              <w:tab/>
            </w:r>
            <w:r w:rsidRPr="004439E2">
              <w:rPr>
                <w:spacing w:val="-2"/>
                <w:sz w:val="24"/>
                <w:szCs w:val="24"/>
              </w:rPr>
              <w:t xml:space="preserve">1. HAWASUCO phải lập và công bố Báo cáo tài chính năm của công ty mẹ và báo cáo tài chính hợp nhất năm theo quy định của pháp luật cũng như các quy định của Ủy ban Chứng khoán Nhà nước và báo cáo phải được kiểm toán theo quy định tại Điều 49 Điều lệ này. Trong thời hạn chín mươi (90) ngày kể từ khi kết thúc mỗi năm tài chính, HAWASUCO phải nộp Báo cáo tài chính năm đã được Đại hội đồng cổ đông </w:t>
            </w:r>
            <w:r w:rsidRPr="004439E2">
              <w:rPr>
                <w:spacing w:val="-2"/>
                <w:sz w:val="24"/>
                <w:szCs w:val="24"/>
              </w:rPr>
              <w:lastRenderedPageBreak/>
              <w:t>thông qua cho cơ quan thuế có thẩm quyền, Ủy ban Chứng khoán Nhà nước, Sở Giao dịch Chứng khoán Hà Nội, Ủy ban nhân dân tỉnh, Sở Tài chính và cơ quan đăng ký kinh doanh.</w:t>
            </w:r>
          </w:p>
          <w:p w14:paraId="17BED1FE" w14:textId="77777777" w:rsidR="004F6C58" w:rsidRPr="004439E2" w:rsidRDefault="004F6C58" w:rsidP="004F6C58">
            <w:pPr>
              <w:spacing w:line="276" w:lineRule="auto"/>
              <w:ind w:right="30"/>
              <w:jc w:val="both"/>
              <w:rPr>
                <w:spacing w:val="-6"/>
                <w:sz w:val="24"/>
                <w:szCs w:val="24"/>
              </w:rPr>
            </w:pPr>
            <w:r w:rsidRPr="004439E2">
              <w:rPr>
                <w:sz w:val="24"/>
                <w:szCs w:val="24"/>
              </w:rPr>
              <w:tab/>
            </w:r>
            <w:r w:rsidRPr="004439E2">
              <w:rPr>
                <w:spacing w:val="-6"/>
                <w:sz w:val="24"/>
                <w:szCs w:val="24"/>
              </w:rPr>
              <w:t>2. Báo cáo tài chính năm phải bao gồm báo cáo kết quả hoạt động kinh doanh phản ánh một cách trung thực và khách quan tình hình về lãi và lỗ của HAWASUCO trong năm tài chính, báo cáo tình hình tài chính phản ánh một cách trung thực và khách quan tình hình hoạt động của HAWASUCO tính đến thời điểm lập báo cáo, báo cáo lưu chuyển tiền tệ và thuyết minh báo cáo tài chính.</w:t>
            </w:r>
          </w:p>
          <w:p w14:paraId="0E8AB83F" w14:textId="77777777" w:rsidR="004F6C58" w:rsidRPr="004439E2" w:rsidRDefault="004F6C58" w:rsidP="004F6C58">
            <w:pPr>
              <w:spacing w:line="276" w:lineRule="auto"/>
              <w:ind w:right="30"/>
              <w:jc w:val="both"/>
              <w:rPr>
                <w:sz w:val="24"/>
                <w:szCs w:val="24"/>
              </w:rPr>
            </w:pPr>
            <w:r w:rsidRPr="004439E2">
              <w:rPr>
                <w:sz w:val="24"/>
                <w:szCs w:val="24"/>
              </w:rPr>
              <w:tab/>
              <w:t xml:space="preserve">3. HAWASUCO phải lập và công bố các báo cáo tài chính sáu (06) tháng đã soát xét </w:t>
            </w:r>
            <w:r w:rsidRPr="004439E2">
              <w:rPr>
                <w:spacing w:val="-2"/>
                <w:sz w:val="24"/>
                <w:szCs w:val="24"/>
              </w:rPr>
              <w:t xml:space="preserve">của công ty mẹ và báo cáo tài chính hợp nhất </w:t>
            </w:r>
            <w:r w:rsidRPr="004439E2">
              <w:rPr>
                <w:sz w:val="24"/>
                <w:szCs w:val="24"/>
              </w:rPr>
              <w:t xml:space="preserve">sáu (06) tháng và báo cáo tài chính quý </w:t>
            </w:r>
            <w:r w:rsidRPr="004439E2">
              <w:rPr>
                <w:spacing w:val="-2"/>
                <w:sz w:val="24"/>
                <w:szCs w:val="24"/>
              </w:rPr>
              <w:t>của công ty mẹ và báo cáo tài chính hợp nhất</w:t>
            </w:r>
            <w:r w:rsidRPr="004439E2">
              <w:rPr>
                <w:sz w:val="24"/>
                <w:szCs w:val="24"/>
              </w:rPr>
              <w:t xml:space="preserve"> quý theo các quy định của Ủy ban Chứng khoán Nhà nước, Sở Giao dịch Chứng khoán và nộp cho cơ quan thuế hữu quan, Ủy ban nhân dân tỉnh, Sở Tài chính và cơ quan đăng ký kinh doanh theo các quy định của Luật Doanh nghiệp.</w:t>
            </w:r>
          </w:p>
          <w:p w14:paraId="7ACAFA7C" w14:textId="77777777" w:rsidR="004F6C58" w:rsidRPr="004439E2" w:rsidRDefault="004F6C58" w:rsidP="004F6C58">
            <w:pPr>
              <w:spacing w:line="276" w:lineRule="auto"/>
              <w:ind w:right="30"/>
              <w:jc w:val="both"/>
              <w:rPr>
                <w:sz w:val="24"/>
                <w:szCs w:val="24"/>
              </w:rPr>
            </w:pPr>
            <w:r w:rsidRPr="004439E2">
              <w:rPr>
                <w:sz w:val="24"/>
                <w:szCs w:val="24"/>
              </w:rPr>
              <w:tab/>
              <w:t xml:space="preserve">4. Các báo cáo tài chính năm được kiểm toán (bao gồm ý kiến của kiểm toán viên), báo cáo tài chính sáu tháng được soát xét và báo cáo tài chính quý phải được công bố trên Website của HAWASUCO. </w:t>
            </w:r>
          </w:p>
          <w:p w14:paraId="57F870B0" w14:textId="77777777" w:rsidR="004F6C58" w:rsidRPr="004439E2" w:rsidRDefault="004F6C58" w:rsidP="004F6C58">
            <w:pPr>
              <w:spacing w:line="276" w:lineRule="auto"/>
              <w:ind w:right="30"/>
              <w:jc w:val="both"/>
              <w:rPr>
                <w:sz w:val="24"/>
                <w:szCs w:val="24"/>
              </w:rPr>
            </w:pPr>
            <w:r w:rsidRPr="004439E2">
              <w:rPr>
                <w:sz w:val="24"/>
                <w:szCs w:val="24"/>
              </w:rPr>
              <w:tab/>
              <w:t>5. Các tổ chức, cá nhân quan tâm đều được quyền kiểm tra hoặc sao chụp bản báo cáo tài chính năm được kiểm toán, báo cáo tài chính sáu tháng được soát xét và báo cáo tài chính quý trong giờ làm việc tại trụ sở chính của HAWASUCO và phải trả mức phí hợp lý cho việc sao chụp.</w:t>
            </w:r>
          </w:p>
          <w:p w14:paraId="716A1B2E" w14:textId="77777777" w:rsidR="00D27B18" w:rsidRPr="004439E2" w:rsidRDefault="00D27B18" w:rsidP="005B2A93">
            <w:pPr>
              <w:spacing w:line="276" w:lineRule="auto"/>
              <w:ind w:right="30"/>
              <w:rPr>
                <w:b/>
                <w:bCs/>
                <w:sz w:val="24"/>
                <w:szCs w:val="24"/>
              </w:rPr>
            </w:pPr>
          </w:p>
        </w:tc>
        <w:tc>
          <w:tcPr>
            <w:tcW w:w="2039" w:type="pct"/>
          </w:tcPr>
          <w:p w14:paraId="4A8296A0" w14:textId="77777777" w:rsidR="00A83847" w:rsidRPr="004439E2" w:rsidRDefault="00A83847" w:rsidP="00A83847">
            <w:pPr>
              <w:spacing w:before="240" w:line="276" w:lineRule="auto"/>
              <w:ind w:right="30"/>
              <w:jc w:val="center"/>
              <w:rPr>
                <w:b/>
                <w:bCs/>
                <w:strike/>
                <w:sz w:val="24"/>
                <w:szCs w:val="24"/>
              </w:rPr>
            </w:pPr>
            <w:r w:rsidRPr="004439E2">
              <w:rPr>
                <w:b/>
                <w:bCs/>
                <w:strike/>
                <w:sz w:val="24"/>
                <w:szCs w:val="24"/>
              </w:rPr>
              <w:lastRenderedPageBreak/>
              <w:t>Chương XV</w:t>
            </w:r>
          </w:p>
          <w:p w14:paraId="0ED957D0" w14:textId="77777777" w:rsidR="00A83847" w:rsidRPr="004439E2" w:rsidRDefault="00A83847" w:rsidP="00A83847">
            <w:pPr>
              <w:spacing w:line="276" w:lineRule="auto"/>
              <w:ind w:right="30"/>
              <w:jc w:val="center"/>
              <w:rPr>
                <w:b/>
                <w:bCs/>
                <w:strike/>
                <w:sz w:val="24"/>
                <w:szCs w:val="24"/>
              </w:rPr>
            </w:pPr>
            <w:r w:rsidRPr="004439E2">
              <w:rPr>
                <w:b/>
                <w:bCs/>
                <w:strike/>
                <w:sz w:val="24"/>
                <w:szCs w:val="24"/>
              </w:rPr>
              <w:t xml:space="preserve">BÁO CÁO THƯỜNG NIÊN, BÁO CÁO TÀI CHÍNH VÀ </w:t>
            </w:r>
          </w:p>
          <w:p w14:paraId="430A7851" w14:textId="77777777" w:rsidR="00A83847" w:rsidRPr="004439E2" w:rsidRDefault="00A83847" w:rsidP="00A83847">
            <w:pPr>
              <w:spacing w:line="276" w:lineRule="auto"/>
              <w:ind w:right="30"/>
              <w:jc w:val="center"/>
              <w:rPr>
                <w:b/>
                <w:bCs/>
                <w:strike/>
                <w:sz w:val="24"/>
                <w:szCs w:val="24"/>
              </w:rPr>
            </w:pPr>
            <w:r w:rsidRPr="004439E2">
              <w:rPr>
                <w:b/>
                <w:bCs/>
                <w:strike/>
                <w:sz w:val="24"/>
                <w:szCs w:val="24"/>
              </w:rPr>
              <w:t>TRÁCH NHIỆM CÔNG BỐ THÔNG TIN</w:t>
            </w:r>
          </w:p>
          <w:p w14:paraId="03B68648" w14:textId="43C696A3" w:rsidR="00A83847" w:rsidRPr="004439E2" w:rsidRDefault="00A83847" w:rsidP="00A83847">
            <w:pPr>
              <w:spacing w:before="240" w:line="276" w:lineRule="auto"/>
              <w:ind w:right="30" w:firstLine="720"/>
              <w:rPr>
                <w:b/>
                <w:bCs/>
                <w:sz w:val="24"/>
                <w:szCs w:val="24"/>
              </w:rPr>
            </w:pPr>
            <w:r w:rsidRPr="004439E2">
              <w:rPr>
                <w:b/>
                <w:bCs/>
                <w:sz w:val="24"/>
                <w:szCs w:val="24"/>
              </w:rPr>
              <w:t>Điều 47. Công khai thông tin</w:t>
            </w:r>
          </w:p>
          <w:p w14:paraId="5776C91B" w14:textId="77777777" w:rsidR="00292308" w:rsidRPr="004439E2" w:rsidRDefault="00292308" w:rsidP="00292308">
            <w:pPr>
              <w:pStyle w:val="NormalWeb"/>
              <w:shd w:val="clear" w:color="auto" w:fill="FFFFFF"/>
              <w:spacing w:before="120" w:beforeAutospacing="0" w:after="120" w:afterAutospacing="0" w:line="234" w:lineRule="atLeast"/>
              <w:ind w:firstLine="720"/>
              <w:jc w:val="both"/>
              <w:rPr>
                <w:color w:val="000000"/>
                <w:lang w:val="en-US" w:eastAsia="en-US"/>
              </w:rPr>
            </w:pPr>
            <w:r w:rsidRPr="004439E2">
              <w:rPr>
                <w:color w:val="000000"/>
              </w:rPr>
              <w:t xml:space="preserve">1. </w:t>
            </w:r>
            <w:r w:rsidRPr="004439E2">
              <w:rPr>
                <w:color w:val="000000"/>
                <w:lang w:val="en-US"/>
              </w:rPr>
              <w:t>HAWASUCO</w:t>
            </w:r>
            <w:r w:rsidRPr="004439E2">
              <w:rPr>
                <w:color w:val="000000"/>
              </w:rPr>
              <w:t xml:space="preserve"> phải gửi báo cáo tài chính hằng năm đã được Đại hội đồng cổ đông thông qua đến cơ quan nhà nước có </w:t>
            </w:r>
            <w:r w:rsidRPr="004439E2">
              <w:rPr>
                <w:color w:val="000000"/>
                <w:shd w:val="clear" w:color="auto" w:fill="FFFFFF"/>
              </w:rPr>
              <w:t>thẩm quyền</w:t>
            </w:r>
            <w:r w:rsidRPr="004439E2">
              <w:rPr>
                <w:color w:val="000000"/>
              </w:rPr>
              <w:t> theo quy định của pháp luật về kế toán và quy định khác của pháp luật có liên quan.</w:t>
            </w:r>
          </w:p>
          <w:p w14:paraId="030E0759" w14:textId="77777777" w:rsidR="00292308" w:rsidRPr="004439E2" w:rsidRDefault="00292308" w:rsidP="00292308">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2. </w:t>
            </w:r>
            <w:r w:rsidRPr="004439E2">
              <w:rPr>
                <w:color w:val="000000"/>
                <w:lang w:val="en-US"/>
              </w:rPr>
              <w:t>HAWASUCO</w:t>
            </w:r>
            <w:r w:rsidRPr="004439E2">
              <w:rPr>
                <w:color w:val="000000"/>
              </w:rPr>
              <w:t xml:space="preserve"> công bố trên trang thông tin điện tử </w:t>
            </w:r>
            <w:r w:rsidRPr="004439E2">
              <w:rPr>
                <w:color w:val="000000"/>
                <w:lang w:val="en-US"/>
              </w:rPr>
              <w:lastRenderedPageBreak/>
              <w:t>(Website)</w:t>
            </w:r>
            <w:r w:rsidRPr="004439E2">
              <w:rPr>
                <w:color w:val="000000"/>
              </w:rPr>
              <w:t xml:space="preserve"> thông tin sau đây:</w:t>
            </w:r>
          </w:p>
          <w:p w14:paraId="4C3CA272" w14:textId="77777777" w:rsidR="00292308" w:rsidRPr="004439E2" w:rsidRDefault="00292308" w:rsidP="00292308">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a) Điều lệ </w:t>
            </w:r>
            <w:r w:rsidRPr="004439E2">
              <w:rPr>
                <w:color w:val="000000"/>
                <w:lang w:val="en-US"/>
              </w:rPr>
              <w:t>HAWASUCO</w:t>
            </w:r>
            <w:r w:rsidRPr="004439E2">
              <w:rPr>
                <w:color w:val="000000"/>
              </w:rPr>
              <w:t>;</w:t>
            </w:r>
          </w:p>
          <w:p w14:paraId="4D30C356" w14:textId="77777777" w:rsidR="00292308" w:rsidRPr="004439E2" w:rsidRDefault="00292308" w:rsidP="00292308">
            <w:pPr>
              <w:pStyle w:val="NormalWeb"/>
              <w:shd w:val="clear" w:color="auto" w:fill="FFFFFF"/>
              <w:spacing w:before="120" w:beforeAutospacing="0" w:after="120" w:afterAutospacing="0" w:line="234" w:lineRule="atLeast"/>
              <w:ind w:firstLine="720"/>
              <w:jc w:val="both"/>
              <w:rPr>
                <w:color w:val="000000"/>
              </w:rPr>
            </w:pPr>
            <w:r w:rsidRPr="004439E2">
              <w:rPr>
                <w:color w:val="000000"/>
              </w:rPr>
              <w:t xml:space="preserve">b) Sơ yếu lý lịch, trình độ học vấn và kinh nghiệm nghề nghiệp của các thành viên Hội đồng quản trị, Kiểm soát viên, Tổng </w:t>
            </w:r>
            <w:r w:rsidRPr="004439E2">
              <w:rPr>
                <w:color w:val="000000"/>
                <w:lang w:val="en-US"/>
              </w:rPr>
              <w:t>G</w:t>
            </w:r>
            <w:r w:rsidRPr="004439E2">
              <w:rPr>
                <w:color w:val="000000"/>
              </w:rPr>
              <w:t>iám đốc;</w:t>
            </w:r>
          </w:p>
          <w:p w14:paraId="62C29581" w14:textId="77777777" w:rsidR="00292308" w:rsidRPr="004439E2" w:rsidRDefault="00292308" w:rsidP="00292308">
            <w:pPr>
              <w:pStyle w:val="NormalWeb"/>
              <w:shd w:val="clear" w:color="auto" w:fill="FFFFFF"/>
              <w:spacing w:before="120" w:beforeAutospacing="0" w:after="120" w:afterAutospacing="0" w:line="234" w:lineRule="atLeast"/>
              <w:ind w:firstLine="720"/>
              <w:jc w:val="both"/>
              <w:rPr>
                <w:color w:val="000000"/>
              </w:rPr>
            </w:pPr>
            <w:r w:rsidRPr="004439E2">
              <w:rPr>
                <w:color w:val="000000"/>
              </w:rPr>
              <w:t>c) Báo cáo tài chính hằng năm đã được Đại hội đồng cổ đông thông qua;</w:t>
            </w:r>
          </w:p>
          <w:p w14:paraId="5DEE58D8" w14:textId="77777777" w:rsidR="00292308" w:rsidRPr="004439E2" w:rsidRDefault="00292308" w:rsidP="00292308">
            <w:pPr>
              <w:pStyle w:val="NormalWeb"/>
              <w:shd w:val="clear" w:color="auto" w:fill="FFFFFF"/>
              <w:spacing w:before="120" w:beforeAutospacing="0" w:after="120" w:afterAutospacing="0" w:line="234" w:lineRule="atLeast"/>
              <w:ind w:firstLine="720"/>
              <w:jc w:val="both"/>
              <w:rPr>
                <w:color w:val="000000"/>
              </w:rPr>
            </w:pPr>
            <w:r w:rsidRPr="004439E2">
              <w:rPr>
                <w:color w:val="000000"/>
              </w:rPr>
              <w:t>d) Báo cáo đánh giá </w:t>
            </w:r>
            <w:r w:rsidRPr="004439E2">
              <w:rPr>
                <w:color w:val="000000"/>
                <w:shd w:val="clear" w:color="auto" w:fill="FFFFFF"/>
              </w:rPr>
              <w:t>kết</w:t>
            </w:r>
            <w:r w:rsidRPr="004439E2">
              <w:rPr>
                <w:color w:val="000000"/>
              </w:rPr>
              <w:t xml:space="preserve"> quả hoạt động hằng năm của Hội đồng quản trị và Ban </w:t>
            </w:r>
            <w:r w:rsidRPr="004439E2">
              <w:rPr>
                <w:color w:val="000000"/>
                <w:lang w:val="en-US"/>
              </w:rPr>
              <w:t>K</w:t>
            </w:r>
            <w:r w:rsidRPr="004439E2">
              <w:rPr>
                <w:color w:val="000000"/>
              </w:rPr>
              <w:t>iểm soát.</w:t>
            </w:r>
          </w:p>
          <w:p w14:paraId="304EBB5E" w14:textId="77777777" w:rsidR="00292308" w:rsidRPr="004439E2" w:rsidRDefault="00292308" w:rsidP="00A83847">
            <w:pPr>
              <w:spacing w:before="240" w:line="276" w:lineRule="auto"/>
              <w:ind w:right="30" w:firstLine="720"/>
              <w:rPr>
                <w:b/>
                <w:bCs/>
                <w:sz w:val="24"/>
                <w:szCs w:val="24"/>
              </w:rPr>
            </w:pPr>
          </w:p>
          <w:p w14:paraId="0EA19D83" w14:textId="77777777" w:rsidR="00D27B18" w:rsidRPr="004439E2" w:rsidRDefault="00D27B18" w:rsidP="00B06116">
            <w:pPr>
              <w:spacing w:line="276" w:lineRule="auto"/>
              <w:ind w:right="30"/>
              <w:jc w:val="center"/>
              <w:rPr>
                <w:b/>
                <w:bCs/>
                <w:strike/>
                <w:sz w:val="24"/>
                <w:szCs w:val="24"/>
              </w:rPr>
            </w:pPr>
          </w:p>
        </w:tc>
        <w:tc>
          <w:tcPr>
            <w:tcW w:w="874" w:type="pct"/>
          </w:tcPr>
          <w:p w14:paraId="42EF85F5" w14:textId="77777777" w:rsidR="00A83847" w:rsidRPr="004439E2" w:rsidRDefault="00A83847" w:rsidP="00982268">
            <w:pPr>
              <w:jc w:val="both"/>
              <w:rPr>
                <w:sz w:val="24"/>
                <w:szCs w:val="24"/>
              </w:rPr>
            </w:pPr>
          </w:p>
          <w:p w14:paraId="47BBF5AD" w14:textId="77777777" w:rsidR="00D27B18" w:rsidRPr="004439E2" w:rsidRDefault="00A83847" w:rsidP="00982268">
            <w:pPr>
              <w:jc w:val="both"/>
              <w:rPr>
                <w:sz w:val="24"/>
                <w:szCs w:val="24"/>
              </w:rPr>
            </w:pPr>
            <w:r w:rsidRPr="004439E2">
              <w:rPr>
                <w:sz w:val="24"/>
                <w:szCs w:val="24"/>
              </w:rPr>
              <w:t>Bỏ Chương XV và đổi tên Điều 47</w:t>
            </w:r>
          </w:p>
          <w:p w14:paraId="10CCBD80" w14:textId="77777777" w:rsidR="004F6C58" w:rsidRPr="004439E2" w:rsidRDefault="004F6C58" w:rsidP="004F6C58">
            <w:pPr>
              <w:pStyle w:val="CommentText"/>
              <w:rPr>
                <w:sz w:val="24"/>
                <w:szCs w:val="24"/>
                <w:lang w:val="en-US"/>
              </w:rPr>
            </w:pPr>
            <w:r w:rsidRPr="004439E2">
              <w:rPr>
                <w:sz w:val="24"/>
                <w:szCs w:val="24"/>
                <w:lang w:val="en-US"/>
              </w:rPr>
              <w:t>Quy định tại Điều 176 LDN</w:t>
            </w:r>
          </w:p>
          <w:p w14:paraId="69247059" w14:textId="6F1D07AA" w:rsidR="004F6C58" w:rsidRPr="004439E2" w:rsidRDefault="004F6C58" w:rsidP="00982268">
            <w:pPr>
              <w:jc w:val="both"/>
              <w:rPr>
                <w:sz w:val="24"/>
                <w:szCs w:val="24"/>
              </w:rPr>
            </w:pPr>
          </w:p>
        </w:tc>
      </w:tr>
      <w:tr w:rsidR="004F6C58" w:rsidRPr="004439E2" w14:paraId="5F051A51" w14:textId="77777777" w:rsidTr="00C000DA">
        <w:tc>
          <w:tcPr>
            <w:tcW w:w="2088" w:type="pct"/>
          </w:tcPr>
          <w:p w14:paraId="76564A9A" w14:textId="77777777" w:rsidR="005B2A93" w:rsidRPr="004439E2" w:rsidRDefault="005B2A93" w:rsidP="005B2A93">
            <w:pPr>
              <w:spacing w:line="276" w:lineRule="auto"/>
              <w:ind w:right="30" w:firstLine="720"/>
              <w:rPr>
                <w:sz w:val="24"/>
                <w:szCs w:val="24"/>
              </w:rPr>
            </w:pPr>
            <w:r w:rsidRPr="004439E2">
              <w:rPr>
                <w:b/>
                <w:bCs/>
                <w:sz w:val="24"/>
                <w:szCs w:val="24"/>
              </w:rPr>
              <w:t>Điều 48. Báo cáo thường niên</w:t>
            </w:r>
          </w:p>
          <w:p w14:paraId="6778FF23" w14:textId="77777777" w:rsidR="005B2A93" w:rsidRPr="004439E2" w:rsidRDefault="005B2A93" w:rsidP="005B2A93">
            <w:pPr>
              <w:spacing w:line="276" w:lineRule="auto"/>
              <w:ind w:right="30" w:firstLine="720"/>
              <w:rPr>
                <w:sz w:val="24"/>
                <w:szCs w:val="24"/>
              </w:rPr>
            </w:pPr>
            <w:r w:rsidRPr="004439E2">
              <w:rPr>
                <w:sz w:val="24"/>
                <w:szCs w:val="24"/>
              </w:rPr>
              <w:t xml:space="preserve">HAWASUCO phải lập và công bố báo cáo thường </w:t>
            </w:r>
            <w:r w:rsidRPr="004439E2">
              <w:rPr>
                <w:sz w:val="24"/>
                <w:szCs w:val="24"/>
              </w:rPr>
              <w:lastRenderedPageBreak/>
              <w:t>niên theo các quy định của pháp luật về chứng khoán và thị trường chứng khoán.</w:t>
            </w:r>
          </w:p>
          <w:p w14:paraId="4B52388C" w14:textId="77777777" w:rsidR="004F6C58" w:rsidRPr="004439E2" w:rsidRDefault="004F6C58" w:rsidP="00A83847">
            <w:pPr>
              <w:spacing w:before="240" w:line="276" w:lineRule="auto"/>
              <w:ind w:right="30"/>
              <w:jc w:val="center"/>
              <w:rPr>
                <w:b/>
                <w:bCs/>
                <w:strike/>
                <w:sz w:val="24"/>
                <w:szCs w:val="24"/>
              </w:rPr>
            </w:pPr>
          </w:p>
        </w:tc>
        <w:tc>
          <w:tcPr>
            <w:tcW w:w="2039" w:type="pct"/>
          </w:tcPr>
          <w:p w14:paraId="6782D245" w14:textId="77777777" w:rsidR="005B2A93" w:rsidRPr="004439E2" w:rsidRDefault="005B2A93" w:rsidP="005B2A93">
            <w:pPr>
              <w:spacing w:line="276" w:lineRule="auto"/>
              <w:ind w:right="30" w:firstLine="720"/>
              <w:rPr>
                <w:strike/>
                <w:sz w:val="24"/>
                <w:szCs w:val="24"/>
              </w:rPr>
            </w:pPr>
            <w:r w:rsidRPr="004439E2">
              <w:rPr>
                <w:b/>
                <w:bCs/>
                <w:strike/>
                <w:sz w:val="24"/>
                <w:szCs w:val="24"/>
              </w:rPr>
              <w:lastRenderedPageBreak/>
              <w:t>Điều 48. Báo cáo thường niên</w:t>
            </w:r>
          </w:p>
          <w:p w14:paraId="20C99129" w14:textId="77777777" w:rsidR="005B2A93" w:rsidRPr="004439E2" w:rsidRDefault="005B2A93" w:rsidP="005B2A93">
            <w:pPr>
              <w:spacing w:line="276" w:lineRule="auto"/>
              <w:ind w:right="30" w:firstLine="720"/>
              <w:rPr>
                <w:strike/>
                <w:sz w:val="24"/>
                <w:szCs w:val="24"/>
              </w:rPr>
            </w:pPr>
            <w:r w:rsidRPr="004439E2">
              <w:rPr>
                <w:strike/>
                <w:sz w:val="24"/>
                <w:szCs w:val="24"/>
              </w:rPr>
              <w:t xml:space="preserve">HAWASUCO phải lập và công bố báo cáo thường </w:t>
            </w:r>
            <w:r w:rsidRPr="004439E2">
              <w:rPr>
                <w:strike/>
                <w:sz w:val="24"/>
                <w:szCs w:val="24"/>
              </w:rPr>
              <w:lastRenderedPageBreak/>
              <w:t>niên theo các quy định của pháp luật về chứng khoán và thị trường chứng khoán.</w:t>
            </w:r>
          </w:p>
          <w:p w14:paraId="2C503FF5" w14:textId="77777777" w:rsidR="004F6C58" w:rsidRPr="004439E2" w:rsidRDefault="004F6C58" w:rsidP="00A83847">
            <w:pPr>
              <w:spacing w:before="240" w:line="276" w:lineRule="auto"/>
              <w:ind w:right="30"/>
              <w:jc w:val="center"/>
              <w:rPr>
                <w:b/>
                <w:bCs/>
                <w:strike/>
                <w:sz w:val="24"/>
                <w:szCs w:val="24"/>
              </w:rPr>
            </w:pPr>
          </w:p>
        </w:tc>
        <w:tc>
          <w:tcPr>
            <w:tcW w:w="874" w:type="pct"/>
          </w:tcPr>
          <w:p w14:paraId="62E2EE80" w14:textId="77777777" w:rsidR="005B2A93" w:rsidRPr="004439E2" w:rsidRDefault="005B2A93" w:rsidP="005B2A93">
            <w:pPr>
              <w:pStyle w:val="CommentText"/>
              <w:rPr>
                <w:sz w:val="24"/>
                <w:szCs w:val="24"/>
                <w:lang w:val="en-US"/>
              </w:rPr>
            </w:pPr>
            <w:r w:rsidRPr="004439E2">
              <w:rPr>
                <w:sz w:val="24"/>
                <w:szCs w:val="24"/>
                <w:lang w:val="en-US"/>
              </w:rPr>
              <w:lastRenderedPageBreak/>
              <w:t xml:space="preserve">Hủy tư cách công ty đại chúng nên không còn </w:t>
            </w:r>
            <w:r w:rsidRPr="004439E2">
              <w:rPr>
                <w:sz w:val="24"/>
                <w:szCs w:val="24"/>
                <w:lang w:val="en-US"/>
              </w:rPr>
              <w:lastRenderedPageBreak/>
              <w:t>nghĩa vụ CBTT nội dung này trên thị trường chứng khoán</w:t>
            </w:r>
          </w:p>
          <w:p w14:paraId="1DB25F77" w14:textId="77777777" w:rsidR="004F6C58" w:rsidRPr="004439E2" w:rsidRDefault="004F6C58" w:rsidP="00982268">
            <w:pPr>
              <w:jc w:val="both"/>
              <w:rPr>
                <w:sz w:val="24"/>
                <w:szCs w:val="24"/>
              </w:rPr>
            </w:pPr>
          </w:p>
        </w:tc>
      </w:tr>
      <w:tr w:rsidR="004F6C58" w:rsidRPr="004439E2" w14:paraId="7E02489F" w14:textId="77777777" w:rsidTr="00C000DA">
        <w:tc>
          <w:tcPr>
            <w:tcW w:w="2088" w:type="pct"/>
          </w:tcPr>
          <w:p w14:paraId="05374D2C" w14:textId="77777777" w:rsidR="009E632E" w:rsidRPr="004439E2" w:rsidRDefault="009E632E" w:rsidP="009E632E">
            <w:pPr>
              <w:spacing w:before="240" w:line="276" w:lineRule="auto"/>
              <w:ind w:right="28"/>
              <w:jc w:val="center"/>
              <w:rPr>
                <w:b/>
                <w:bCs/>
                <w:sz w:val="24"/>
                <w:szCs w:val="24"/>
              </w:rPr>
            </w:pPr>
            <w:r w:rsidRPr="004439E2">
              <w:rPr>
                <w:b/>
                <w:bCs/>
                <w:sz w:val="24"/>
                <w:szCs w:val="24"/>
              </w:rPr>
              <w:lastRenderedPageBreak/>
              <w:t>Chư</w:t>
            </w:r>
            <w:r w:rsidRPr="004439E2">
              <w:rPr>
                <w:b/>
                <w:bCs/>
                <w:sz w:val="24"/>
                <w:szCs w:val="24"/>
              </w:rPr>
              <w:softHyphen/>
            </w:r>
            <w:r w:rsidRPr="004439E2">
              <w:rPr>
                <w:b/>
                <w:bCs/>
                <w:sz w:val="24"/>
                <w:szCs w:val="24"/>
              </w:rPr>
              <w:softHyphen/>
              <w:t>ơng XX</w:t>
            </w:r>
          </w:p>
          <w:p w14:paraId="35984044" w14:textId="756F5B7C" w:rsidR="009E632E" w:rsidRPr="004439E2" w:rsidRDefault="009E632E" w:rsidP="009E632E">
            <w:pPr>
              <w:spacing w:line="276" w:lineRule="auto"/>
              <w:ind w:right="28"/>
              <w:jc w:val="center"/>
              <w:rPr>
                <w:b/>
                <w:bCs/>
                <w:sz w:val="24"/>
                <w:szCs w:val="24"/>
              </w:rPr>
            </w:pPr>
            <w:r w:rsidRPr="004439E2">
              <w:rPr>
                <w:b/>
                <w:bCs/>
                <w:sz w:val="24"/>
                <w:szCs w:val="24"/>
              </w:rPr>
              <w:t>BỔ SUNG VÀ SỬA ĐỔI ĐIỀU LỆ</w:t>
            </w:r>
          </w:p>
          <w:p w14:paraId="7136AA7E" w14:textId="77777777" w:rsidR="009E632E" w:rsidRPr="004439E2" w:rsidRDefault="009E632E" w:rsidP="009E632E">
            <w:pPr>
              <w:spacing w:before="240" w:line="276" w:lineRule="auto"/>
              <w:ind w:right="30"/>
              <w:jc w:val="center"/>
              <w:rPr>
                <w:b/>
                <w:bCs/>
                <w:sz w:val="24"/>
                <w:szCs w:val="24"/>
              </w:rPr>
            </w:pPr>
            <w:r w:rsidRPr="004439E2">
              <w:rPr>
                <w:b/>
                <w:bCs/>
                <w:sz w:val="24"/>
                <w:szCs w:val="24"/>
              </w:rPr>
              <w:t>Chương XXI</w:t>
            </w:r>
          </w:p>
          <w:p w14:paraId="17D5F3DE" w14:textId="45332FCF" w:rsidR="004F6C58" w:rsidRPr="004439E2" w:rsidRDefault="009E632E" w:rsidP="009E632E">
            <w:pPr>
              <w:spacing w:line="276" w:lineRule="auto"/>
              <w:ind w:right="30"/>
              <w:jc w:val="center"/>
              <w:rPr>
                <w:b/>
                <w:bCs/>
                <w:sz w:val="24"/>
                <w:szCs w:val="24"/>
              </w:rPr>
            </w:pPr>
            <w:r w:rsidRPr="004439E2">
              <w:rPr>
                <w:b/>
                <w:bCs/>
                <w:sz w:val="24"/>
                <w:szCs w:val="24"/>
              </w:rPr>
              <w:t>NGÀY HIỆU LỰC</w:t>
            </w:r>
          </w:p>
        </w:tc>
        <w:tc>
          <w:tcPr>
            <w:tcW w:w="2039" w:type="pct"/>
          </w:tcPr>
          <w:p w14:paraId="1433368E" w14:textId="77777777" w:rsidR="009E632E" w:rsidRPr="004439E2" w:rsidRDefault="009E632E" w:rsidP="009E632E">
            <w:pPr>
              <w:spacing w:before="240" w:line="276" w:lineRule="auto"/>
              <w:ind w:right="28"/>
              <w:jc w:val="center"/>
              <w:rPr>
                <w:b/>
                <w:bCs/>
                <w:color w:val="FF0000"/>
                <w:sz w:val="24"/>
                <w:szCs w:val="24"/>
              </w:rPr>
            </w:pPr>
            <w:r w:rsidRPr="004439E2">
              <w:rPr>
                <w:b/>
                <w:bCs/>
                <w:color w:val="FF0000"/>
                <w:sz w:val="24"/>
                <w:szCs w:val="24"/>
              </w:rPr>
              <w:t>Chư</w:t>
            </w:r>
            <w:r w:rsidRPr="004439E2">
              <w:rPr>
                <w:b/>
                <w:bCs/>
                <w:color w:val="FF0000"/>
                <w:sz w:val="24"/>
                <w:szCs w:val="24"/>
              </w:rPr>
              <w:softHyphen/>
            </w:r>
            <w:r w:rsidRPr="004439E2">
              <w:rPr>
                <w:b/>
                <w:bCs/>
                <w:color w:val="FF0000"/>
                <w:sz w:val="24"/>
                <w:szCs w:val="24"/>
              </w:rPr>
              <w:softHyphen/>
              <w:t>ơng XX</w:t>
            </w:r>
          </w:p>
          <w:p w14:paraId="0BC09060" w14:textId="77777777" w:rsidR="009E632E" w:rsidRPr="004439E2" w:rsidRDefault="009E632E" w:rsidP="009E632E">
            <w:pPr>
              <w:spacing w:line="276" w:lineRule="auto"/>
              <w:ind w:right="28"/>
              <w:jc w:val="center"/>
              <w:rPr>
                <w:color w:val="FF0000"/>
                <w:sz w:val="24"/>
                <w:szCs w:val="24"/>
              </w:rPr>
            </w:pPr>
            <w:r w:rsidRPr="004439E2">
              <w:rPr>
                <w:b/>
                <w:bCs/>
                <w:color w:val="FF0000"/>
                <w:sz w:val="24"/>
                <w:szCs w:val="24"/>
              </w:rPr>
              <w:t>ĐIỀU KHOẢN THI HÀNH</w:t>
            </w:r>
          </w:p>
          <w:p w14:paraId="05F94220" w14:textId="77777777" w:rsidR="004F6C58" w:rsidRPr="004439E2" w:rsidRDefault="004F6C58" w:rsidP="00A83847">
            <w:pPr>
              <w:spacing w:before="240" w:line="276" w:lineRule="auto"/>
              <w:ind w:right="30"/>
              <w:jc w:val="center"/>
              <w:rPr>
                <w:b/>
                <w:bCs/>
                <w:strike/>
                <w:sz w:val="24"/>
                <w:szCs w:val="24"/>
              </w:rPr>
            </w:pPr>
          </w:p>
        </w:tc>
        <w:tc>
          <w:tcPr>
            <w:tcW w:w="874" w:type="pct"/>
          </w:tcPr>
          <w:p w14:paraId="466A7B20" w14:textId="4F9C4DF7" w:rsidR="004F6C58" w:rsidRPr="004439E2" w:rsidRDefault="009E632E" w:rsidP="00982268">
            <w:pPr>
              <w:jc w:val="both"/>
              <w:rPr>
                <w:sz w:val="24"/>
                <w:szCs w:val="24"/>
              </w:rPr>
            </w:pPr>
            <w:r w:rsidRPr="004439E2">
              <w:rPr>
                <w:sz w:val="24"/>
                <w:szCs w:val="24"/>
              </w:rPr>
              <w:t xml:space="preserve">Gom lại thành 1 chương </w:t>
            </w:r>
          </w:p>
        </w:tc>
      </w:tr>
    </w:tbl>
    <w:p w14:paraId="5D79F12B" w14:textId="77777777" w:rsidR="008646E9" w:rsidRPr="004439E2" w:rsidRDefault="008646E9" w:rsidP="00F864C3">
      <w:pPr>
        <w:jc w:val="center"/>
        <w:rPr>
          <w:sz w:val="24"/>
          <w:szCs w:val="24"/>
        </w:rPr>
      </w:pPr>
    </w:p>
    <w:sectPr w:rsidR="008646E9" w:rsidRPr="004439E2" w:rsidSect="00C000DA">
      <w:headerReference w:type="default" r:id="rId8"/>
      <w:footerReference w:type="default" r:id="rId9"/>
      <w:pgSz w:w="16840" w:h="11907" w:orient="landscape" w:code="9"/>
      <w:pgMar w:top="1134" w:right="851" w:bottom="567" w:left="1418" w:header="454" w:footer="51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35574" w14:textId="77777777" w:rsidR="0086220B" w:rsidRDefault="0086220B" w:rsidP="00F058FA">
      <w:r>
        <w:separator/>
      </w:r>
    </w:p>
  </w:endnote>
  <w:endnote w:type="continuationSeparator" w:id="0">
    <w:p w14:paraId="1FF075D1" w14:textId="77777777" w:rsidR="0086220B" w:rsidRDefault="0086220B" w:rsidP="00F0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3607D" w14:textId="77777777" w:rsidR="006704AC" w:rsidRDefault="006704AC">
    <w:pPr>
      <w:pStyle w:val="Footer"/>
      <w:jc w:val="center"/>
    </w:pPr>
  </w:p>
  <w:p w14:paraId="2C9975AE" w14:textId="77777777" w:rsidR="006704AC" w:rsidRDefault="00670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3061E" w14:textId="77777777" w:rsidR="0086220B" w:rsidRDefault="0086220B" w:rsidP="00F058FA">
      <w:r>
        <w:separator/>
      </w:r>
    </w:p>
  </w:footnote>
  <w:footnote w:type="continuationSeparator" w:id="0">
    <w:p w14:paraId="7B0086A2" w14:textId="77777777" w:rsidR="0086220B" w:rsidRDefault="0086220B" w:rsidP="00F05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0143664"/>
      <w:docPartObj>
        <w:docPartGallery w:val="Page Numbers (Top of Page)"/>
        <w:docPartUnique/>
      </w:docPartObj>
    </w:sdtPr>
    <w:sdtEndPr>
      <w:rPr>
        <w:noProof/>
      </w:rPr>
    </w:sdtEndPr>
    <w:sdtContent>
      <w:p w14:paraId="7238978B" w14:textId="77777777" w:rsidR="006704AC" w:rsidRDefault="006704AC">
        <w:pPr>
          <w:pStyle w:val="Header"/>
          <w:jc w:val="center"/>
        </w:pPr>
        <w:r>
          <w:fldChar w:fldCharType="begin"/>
        </w:r>
        <w:r>
          <w:instrText xml:space="preserve"> PAGE   \* MERGEFORMAT </w:instrText>
        </w:r>
        <w:r>
          <w:fldChar w:fldCharType="separate"/>
        </w:r>
        <w:r>
          <w:rPr>
            <w:noProof/>
          </w:rPr>
          <w:t>9</w:t>
        </w:r>
        <w:r>
          <w:rPr>
            <w:noProof/>
          </w:rPr>
          <w:fldChar w:fldCharType="end"/>
        </w:r>
      </w:p>
    </w:sdtContent>
  </w:sdt>
  <w:p w14:paraId="001A9FE5" w14:textId="77777777" w:rsidR="006704AC" w:rsidRDefault="00670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A7245"/>
    <w:multiLevelType w:val="hybridMultilevel"/>
    <w:tmpl w:val="3C169A8A"/>
    <w:lvl w:ilvl="0" w:tplc="6C44CB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5211D"/>
    <w:multiLevelType w:val="hybridMultilevel"/>
    <w:tmpl w:val="6C16F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AC00D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7411DBC"/>
    <w:multiLevelType w:val="hybridMultilevel"/>
    <w:tmpl w:val="F0C8D3FE"/>
    <w:lvl w:ilvl="0" w:tplc="E538289A">
      <w:start w:val="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32826"/>
    <w:multiLevelType w:val="hybridMultilevel"/>
    <w:tmpl w:val="A986EF54"/>
    <w:lvl w:ilvl="0" w:tplc="31E0CC2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964996"/>
    <w:multiLevelType w:val="hybridMultilevel"/>
    <w:tmpl w:val="84E26BB4"/>
    <w:lvl w:ilvl="0" w:tplc="DFB6F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0B6707"/>
    <w:multiLevelType w:val="hybridMultilevel"/>
    <w:tmpl w:val="BE28B60E"/>
    <w:lvl w:ilvl="0" w:tplc="A8A06C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E6D28EB"/>
    <w:multiLevelType w:val="hybridMultilevel"/>
    <w:tmpl w:val="FD0C7888"/>
    <w:lvl w:ilvl="0" w:tplc="C2DE3C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0031D"/>
    <w:multiLevelType w:val="hybridMultilevel"/>
    <w:tmpl w:val="787A5DDE"/>
    <w:lvl w:ilvl="0" w:tplc="1FB6D0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34E8C"/>
    <w:multiLevelType w:val="hybridMultilevel"/>
    <w:tmpl w:val="46AA5078"/>
    <w:lvl w:ilvl="0" w:tplc="FE9EB5DC">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E07147"/>
    <w:multiLevelType w:val="hybridMultilevel"/>
    <w:tmpl w:val="6ADCFCBA"/>
    <w:lvl w:ilvl="0" w:tplc="AF9C9E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5670AA"/>
    <w:multiLevelType w:val="hybridMultilevel"/>
    <w:tmpl w:val="817CD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CE52EF"/>
    <w:multiLevelType w:val="hybridMultilevel"/>
    <w:tmpl w:val="AE8494C0"/>
    <w:lvl w:ilvl="0" w:tplc="D98C69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EA13A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1E852D6"/>
    <w:multiLevelType w:val="hybridMultilevel"/>
    <w:tmpl w:val="96D268FC"/>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9B51A8C"/>
    <w:multiLevelType w:val="hybridMultilevel"/>
    <w:tmpl w:val="60700944"/>
    <w:lvl w:ilvl="0" w:tplc="FD30B968">
      <w:start w:val="4"/>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33601"/>
    <w:multiLevelType w:val="hybridMultilevel"/>
    <w:tmpl w:val="454E17F8"/>
    <w:lvl w:ilvl="0" w:tplc="25A8168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645FF"/>
    <w:multiLevelType w:val="hybridMultilevel"/>
    <w:tmpl w:val="6A1ADCC4"/>
    <w:lvl w:ilvl="0" w:tplc="5EE4B3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3"/>
  </w:num>
  <w:num w:numId="4">
    <w:abstractNumId w:val="6"/>
  </w:num>
  <w:num w:numId="5">
    <w:abstractNumId w:val="14"/>
  </w:num>
  <w:num w:numId="6">
    <w:abstractNumId w:val="12"/>
  </w:num>
  <w:num w:numId="7">
    <w:abstractNumId w:val="7"/>
  </w:num>
  <w:num w:numId="8">
    <w:abstractNumId w:val="16"/>
  </w:num>
  <w:num w:numId="9">
    <w:abstractNumId w:val="3"/>
  </w:num>
  <w:num w:numId="10">
    <w:abstractNumId w:val="8"/>
  </w:num>
  <w:num w:numId="11">
    <w:abstractNumId w:val="5"/>
  </w:num>
  <w:num w:numId="12">
    <w:abstractNumId w:val="4"/>
  </w:num>
  <w:num w:numId="13">
    <w:abstractNumId w:val="9"/>
  </w:num>
  <w:num w:numId="14">
    <w:abstractNumId w:val="0"/>
  </w:num>
  <w:num w:numId="15">
    <w:abstractNumId w:val="15"/>
  </w:num>
  <w:num w:numId="16">
    <w:abstractNumId w:val="10"/>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64C3"/>
    <w:rsid w:val="000005D6"/>
    <w:rsid w:val="0000251F"/>
    <w:rsid w:val="000052E3"/>
    <w:rsid w:val="000056A5"/>
    <w:rsid w:val="00007D0C"/>
    <w:rsid w:val="0001320A"/>
    <w:rsid w:val="000136F2"/>
    <w:rsid w:val="00017384"/>
    <w:rsid w:val="00017D08"/>
    <w:rsid w:val="0002004F"/>
    <w:rsid w:val="00021B3C"/>
    <w:rsid w:val="00022598"/>
    <w:rsid w:val="00024412"/>
    <w:rsid w:val="00024F72"/>
    <w:rsid w:val="00025F3A"/>
    <w:rsid w:val="00026909"/>
    <w:rsid w:val="00026D20"/>
    <w:rsid w:val="00027D71"/>
    <w:rsid w:val="0003092A"/>
    <w:rsid w:val="00031B93"/>
    <w:rsid w:val="0003244E"/>
    <w:rsid w:val="000330E6"/>
    <w:rsid w:val="00035042"/>
    <w:rsid w:val="00035386"/>
    <w:rsid w:val="00035C50"/>
    <w:rsid w:val="00036884"/>
    <w:rsid w:val="0004062E"/>
    <w:rsid w:val="0004092E"/>
    <w:rsid w:val="000413A1"/>
    <w:rsid w:val="00041A21"/>
    <w:rsid w:val="0004274D"/>
    <w:rsid w:val="000435C4"/>
    <w:rsid w:val="00043C91"/>
    <w:rsid w:val="00046E9D"/>
    <w:rsid w:val="00047444"/>
    <w:rsid w:val="000502AF"/>
    <w:rsid w:val="000519E9"/>
    <w:rsid w:val="000520E3"/>
    <w:rsid w:val="000527F6"/>
    <w:rsid w:val="00053BCC"/>
    <w:rsid w:val="00054776"/>
    <w:rsid w:val="000549F0"/>
    <w:rsid w:val="000568D8"/>
    <w:rsid w:val="00057ACD"/>
    <w:rsid w:val="0006126A"/>
    <w:rsid w:val="00061762"/>
    <w:rsid w:val="0006232F"/>
    <w:rsid w:val="00062FE8"/>
    <w:rsid w:val="000645CB"/>
    <w:rsid w:val="00064B30"/>
    <w:rsid w:val="00065701"/>
    <w:rsid w:val="00067E1A"/>
    <w:rsid w:val="000703BA"/>
    <w:rsid w:val="0007053E"/>
    <w:rsid w:val="000710D1"/>
    <w:rsid w:val="00071BDB"/>
    <w:rsid w:val="00071D9A"/>
    <w:rsid w:val="00073515"/>
    <w:rsid w:val="0007374C"/>
    <w:rsid w:val="00073CAA"/>
    <w:rsid w:val="000742DF"/>
    <w:rsid w:val="000756BD"/>
    <w:rsid w:val="00076196"/>
    <w:rsid w:val="0007644B"/>
    <w:rsid w:val="00076881"/>
    <w:rsid w:val="00076BC2"/>
    <w:rsid w:val="00076BDF"/>
    <w:rsid w:val="000770E1"/>
    <w:rsid w:val="000808E1"/>
    <w:rsid w:val="0008298E"/>
    <w:rsid w:val="00082A80"/>
    <w:rsid w:val="00084EF2"/>
    <w:rsid w:val="0008601C"/>
    <w:rsid w:val="00086488"/>
    <w:rsid w:val="000872A7"/>
    <w:rsid w:val="0009157E"/>
    <w:rsid w:val="00092C32"/>
    <w:rsid w:val="00092D6B"/>
    <w:rsid w:val="00092F07"/>
    <w:rsid w:val="000938DB"/>
    <w:rsid w:val="00093B45"/>
    <w:rsid w:val="000952F6"/>
    <w:rsid w:val="00095B51"/>
    <w:rsid w:val="00097672"/>
    <w:rsid w:val="000A2ADE"/>
    <w:rsid w:val="000A3C8A"/>
    <w:rsid w:val="000A4214"/>
    <w:rsid w:val="000A63FD"/>
    <w:rsid w:val="000B08A4"/>
    <w:rsid w:val="000B0F18"/>
    <w:rsid w:val="000B2804"/>
    <w:rsid w:val="000B2DA6"/>
    <w:rsid w:val="000B30C0"/>
    <w:rsid w:val="000B3EB1"/>
    <w:rsid w:val="000B4846"/>
    <w:rsid w:val="000B53D6"/>
    <w:rsid w:val="000B60CD"/>
    <w:rsid w:val="000B73AF"/>
    <w:rsid w:val="000C2EDB"/>
    <w:rsid w:val="000C4701"/>
    <w:rsid w:val="000C56CB"/>
    <w:rsid w:val="000C5E5B"/>
    <w:rsid w:val="000C6325"/>
    <w:rsid w:val="000C73FA"/>
    <w:rsid w:val="000C798A"/>
    <w:rsid w:val="000D03A2"/>
    <w:rsid w:val="000D146B"/>
    <w:rsid w:val="000D188C"/>
    <w:rsid w:val="000D2497"/>
    <w:rsid w:val="000D2A4A"/>
    <w:rsid w:val="000D3C46"/>
    <w:rsid w:val="000D5BCB"/>
    <w:rsid w:val="000D5E5E"/>
    <w:rsid w:val="000E12E6"/>
    <w:rsid w:val="000E1892"/>
    <w:rsid w:val="000E2CC8"/>
    <w:rsid w:val="000E34D8"/>
    <w:rsid w:val="000E5412"/>
    <w:rsid w:val="000E57DD"/>
    <w:rsid w:val="000F01EC"/>
    <w:rsid w:val="000F18A3"/>
    <w:rsid w:val="000F27A3"/>
    <w:rsid w:val="000F2B26"/>
    <w:rsid w:val="000F3CDF"/>
    <w:rsid w:val="000F51D7"/>
    <w:rsid w:val="000F5EB2"/>
    <w:rsid w:val="001009B0"/>
    <w:rsid w:val="00100F4D"/>
    <w:rsid w:val="00102A0D"/>
    <w:rsid w:val="00105396"/>
    <w:rsid w:val="001065A6"/>
    <w:rsid w:val="001071DE"/>
    <w:rsid w:val="00107997"/>
    <w:rsid w:val="00107A48"/>
    <w:rsid w:val="0011088D"/>
    <w:rsid w:val="00110FED"/>
    <w:rsid w:val="00111AD1"/>
    <w:rsid w:val="00111B9E"/>
    <w:rsid w:val="00111FC2"/>
    <w:rsid w:val="001123FC"/>
    <w:rsid w:val="00112767"/>
    <w:rsid w:val="00113939"/>
    <w:rsid w:val="00114B81"/>
    <w:rsid w:val="00115A1E"/>
    <w:rsid w:val="001169DB"/>
    <w:rsid w:val="00117101"/>
    <w:rsid w:val="00117606"/>
    <w:rsid w:val="00117A46"/>
    <w:rsid w:val="00120211"/>
    <w:rsid w:val="00120520"/>
    <w:rsid w:val="001209A3"/>
    <w:rsid w:val="00121492"/>
    <w:rsid w:val="00121FA4"/>
    <w:rsid w:val="00123712"/>
    <w:rsid w:val="00124ACC"/>
    <w:rsid w:val="00126139"/>
    <w:rsid w:val="00127562"/>
    <w:rsid w:val="00127925"/>
    <w:rsid w:val="00127ACD"/>
    <w:rsid w:val="001302D9"/>
    <w:rsid w:val="001307AB"/>
    <w:rsid w:val="00131FCB"/>
    <w:rsid w:val="00132006"/>
    <w:rsid w:val="001332CE"/>
    <w:rsid w:val="00134395"/>
    <w:rsid w:val="00134589"/>
    <w:rsid w:val="00135C0D"/>
    <w:rsid w:val="001364B5"/>
    <w:rsid w:val="001364F0"/>
    <w:rsid w:val="0013697A"/>
    <w:rsid w:val="00136A05"/>
    <w:rsid w:val="00137FA5"/>
    <w:rsid w:val="0014232E"/>
    <w:rsid w:val="00142476"/>
    <w:rsid w:val="00143242"/>
    <w:rsid w:val="0014337C"/>
    <w:rsid w:val="0014380F"/>
    <w:rsid w:val="001443F3"/>
    <w:rsid w:val="0014483D"/>
    <w:rsid w:val="00144FE6"/>
    <w:rsid w:val="00145E5F"/>
    <w:rsid w:val="00150CF5"/>
    <w:rsid w:val="00151C55"/>
    <w:rsid w:val="001521F2"/>
    <w:rsid w:val="00152D61"/>
    <w:rsid w:val="00153AC3"/>
    <w:rsid w:val="00155690"/>
    <w:rsid w:val="001565A6"/>
    <w:rsid w:val="00156E65"/>
    <w:rsid w:val="00157A60"/>
    <w:rsid w:val="00160973"/>
    <w:rsid w:val="0016275A"/>
    <w:rsid w:val="00163809"/>
    <w:rsid w:val="00163C90"/>
    <w:rsid w:val="00164420"/>
    <w:rsid w:val="00164BDB"/>
    <w:rsid w:val="0016686C"/>
    <w:rsid w:val="00167872"/>
    <w:rsid w:val="001701CC"/>
    <w:rsid w:val="00170853"/>
    <w:rsid w:val="00170AA8"/>
    <w:rsid w:val="0017258E"/>
    <w:rsid w:val="00172E96"/>
    <w:rsid w:val="001741EF"/>
    <w:rsid w:val="00174EA2"/>
    <w:rsid w:val="00175D2D"/>
    <w:rsid w:val="00177282"/>
    <w:rsid w:val="00181C3E"/>
    <w:rsid w:val="00184767"/>
    <w:rsid w:val="00186374"/>
    <w:rsid w:val="001872C3"/>
    <w:rsid w:val="0019279E"/>
    <w:rsid w:val="0019350E"/>
    <w:rsid w:val="00193AD0"/>
    <w:rsid w:val="00193B6B"/>
    <w:rsid w:val="00194D71"/>
    <w:rsid w:val="001959B2"/>
    <w:rsid w:val="001A4FA2"/>
    <w:rsid w:val="001A62FA"/>
    <w:rsid w:val="001A6B54"/>
    <w:rsid w:val="001B119B"/>
    <w:rsid w:val="001B1DCC"/>
    <w:rsid w:val="001B339E"/>
    <w:rsid w:val="001B386A"/>
    <w:rsid w:val="001B40CB"/>
    <w:rsid w:val="001B46E1"/>
    <w:rsid w:val="001B59B3"/>
    <w:rsid w:val="001C0A4A"/>
    <w:rsid w:val="001C1804"/>
    <w:rsid w:val="001C31F7"/>
    <w:rsid w:val="001C35D2"/>
    <w:rsid w:val="001D06CC"/>
    <w:rsid w:val="001D25DF"/>
    <w:rsid w:val="001D33D1"/>
    <w:rsid w:val="001D49B3"/>
    <w:rsid w:val="001D7267"/>
    <w:rsid w:val="001E2EA7"/>
    <w:rsid w:val="001E314D"/>
    <w:rsid w:val="001E54E2"/>
    <w:rsid w:val="001E5BEA"/>
    <w:rsid w:val="001E6E1B"/>
    <w:rsid w:val="001F1115"/>
    <w:rsid w:val="001F1942"/>
    <w:rsid w:val="001F357D"/>
    <w:rsid w:val="001F50BA"/>
    <w:rsid w:val="001F5A6A"/>
    <w:rsid w:val="001F5A7A"/>
    <w:rsid w:val="00200998"/>
    <w:rsid w:val="0020128A"/>
    <w:rsid w:val="002015A6"/>
    <w:rsid w:val="00202C40"/>
    <w:rsid w:val="00202D66"/>
    <w:rsid w:val="00203A60"/>
    <w:rsid w:val="00203E29"/>
    <w:rsid w:val="00204055"/>
    <w:rsid w:val="00204BB9"/>
    <w:rsid w:val="00205672"/>
    <w:rsid w:val="00207179"/>
    <w:rsid w:val="002076D4"/>
    <w:rsid w:val="002114E2"/>
    <w:rsid w:val="00211B57"/>
    <w:rsid w:val="00212B32"/>
    <w:rsid w:val="00212F0A"/>
    <w:rsid w:val="00213F47"/>
    <w:rsid w:val="00217D18"/>
    <w:rsid w:val="002215F2"/>
    <w:rsid w:val="00222FE5"/>
    <w:rsid w:val="0022327F"/>
    <w:rsid w:val="00223FAA"/>
    <w:rsid w:val="002248E0"/>
    <w:rsid w:val="002254C0"/>
    <w:rsid w:val="00225D8B"/>
    <w:rsid w:val="0022608C"/>
    <w:rsid w:val="00231EC4"/>
    <w:rsid w:val="00232478"/>
    <w:rsid w:val="002340F5"/>
    <w:rsid w:val="0023438C"/>
    <w:rsid w:val="002362DF"/>
    <w:rsid w:val="00236B1E"/>
    <w:rsid w:val="00236D29"/>
    <w:rsid w:val="00242006"/>
    <w:rsid w:val="002424B0"/>
    <w:rsid w:val="00243188"/>
    <w:rsid w:val="00246640"/>
    <w:rsid w:val="00247090"/>
    <w:rsid w:val="00247F1B"/>
    <w:rsid w:val="0025064C"/>
    <w:rsid w:val="0025180C"/>
    <w:rsid w:val="00251A63"/>
    <w:rsid w:val="002529BC"/>
    <w:rsid w:val="0025445D"/>
    <w:rsid w:val="00257B4B"/>
    <w:rsid w:val="0026313F"/>
    <w:rsid w:val="00263898"/>
    <w:rsid w:val="00263EE8"/>
    <w:rsid w:val="00264381"/>
    <w:rsid w:val="00264749"/>
    <w:rsid w:val="00264DDD"/>
    <w:rsid w:val="002652C1"/>
    <w:rsid w:val="00267C4F"/>
    <w:rsid w:val="002714C9"/>
    <w:rsid w:val="002720C9"/>
    <w:rsid w:val="00272323"/>
    <w:rsid w:val="00272958"/>
    <w:rsid w:val="002744EC"/>
    <w:rsid w:val="00274A02"/>
    <w:rsid w:val="00275A1D"/>
    <w:rsid w:val="00277175"/>
    <w:rsid w:val="002802DD"/>
    <w:rsid w:val="0028078F"/>
    <w:rsid w:val="00285B8C"/>
    <w:rsid w:val="0028650A"/>
    <w:rsid w:val="00286A92"/>
    <w:rsid w:val="00287342"/>
    <w:rsid w:val="0028761F"/>
    <w:rsid w:val="002902D6"/>
    <w:rsid w:val="00291582"/>
    <w:rsid w:val="00291864"/>
    <w:rsid w:val="00291F16"/>
    <w:rsid w:val="00292308"/>
    <w:rsid w:val="00292598"/>
    <w:rsid w:val="002938DA"/>
    <w:rsid w:val="002940BF"/>
    <w:rsid w:val="0029478A"/>
    <w:rsid w:val="002A0EF8"/>
    <w:rsid w:val="002A16C2"/>
    <w:rsid w:val="002A2D69"/>
    <w:rsid w:val="002A2E79"/>
    <w:rsid w:val="002A4B95"/>
    <w:rsid w:val="002B0409"/>
    <w:rsid w:val="002B15B5"/>
    <w:rsid w:val="002B22E4"/>
    <w:rsid w:val="002B2DAC"/>
    <w:rsid w:val="002B3499"/>
    <w:rsid w:val="002B3EF1"/>
    <w:rsid w:val="002B7814"/>
    <w:rsid w:val="002B78FD"/>
    <w:rsid w:val="002C6186"/>
    <w:rsid w:val="002D1596"/>
    <w:rsid w:val="002D1B55"/>
    <w:rsid w:val="002D1FC6"/>
    <w:rsid w:val="002D22D4"/>
    <w:rsid w:val="002D40F4"/>
    <w:rsid w:val="002D4181"/>
    <w:rsid w:val="002D42D1"/>
    <w:rsid w:val="002D4C11"/>
    <w:rsid w:val="002D5074"/>
    <w:rsid w:val="002D6DA5"/>
    <w:rsid w:val="002D7A55"/>
    <w:rsid w:val="002E191B"/>
    <w:rsid w:val="002E223D"/>
    <w:rsid w:val="002E26B7"/>
    <w:rsid w:val="002E35A9"/>
    <w:rsid w:val="002E45C3"/>
    <w:rsid w:val="002E5298"/>
    <w:rsid w:val="002E53D8"/>
    <w:rsid w:val="002E53E6"/>
    <w:rsid w:val="002E593E"/>
    <w:rsid w:val="002E5B39"/>
    <w:rsid w:val="002E6456"/>
    <w:rsid w:val="002E65FE"/>
    <w:rsid w:val="002E76D8"/>
    <w:rsid w:val="002E7C37"/>
    <w:rsid w:val="002E7CF3"/>
    <w:rsid w:val="002E7E7E"/>
    <w:rsid w:val="002F212B"/>
    <w:rsid w:val="002F3617"/>
    <w:rsid w:val="002F36B6"/>
    <w:rsid w:val="002F465C"/>
    <w:rsid w:val="00300D92"/>
    <w:rsid w:val="00301DF0"/>
    <w:rsid w:val="00302153"/>
    <w:rsid w:val="00302245"/>
    <w:rsid w:val="00302991"/>
    <w:rsid w:val="003033C6"/>
    <w:rsid w:val="00303E81"/>
    <w:rsid w:val="003058CA"/>
    <w:rsid w:val="00306C7B"/>
    <w:rsid w:val="0030730A"/>
    <w:rsid w:val="00307626"/>
    <w:rsid w:val="00307703"/>
    <w:rsid w:val="00310DDF"/>
    <w:rsid w:val="00310DE3"/>
    <w:rsid w:val="00311242"/>
    <w:rsid w:val="00311B37"/>
    <w:rsid w:val="003122F5"/>
    <w:rsid w:val="00312551"/>
    <w:rsid w:val="00313D54"/>
    <w:rsid w:val="0031507C"/>
    <w:rsid w:val="00321100"/>
    <w:rsid w:val="0032196C"/>
    <w:rsid w:val="003219E4"/>
    <w:rsid w:val="003221A2"/>
    <w:rsid w:val="003222E4"/>
    <w:rsid w:val="003223FD"/>
    <w:rsid w:val="0032599F"/>
    <w:rsid w:val="00326BEC"/>
    <w:rsid w:val="00326C4C"/>
    <w:rsid w:val="00326F7D"/>
    <w:rsid w:val="00327488"/>
    <w:rsid w:val="00331F05"/>
    <w:rsid w:val="00332313"/>
    <w:rsid w:val="00333147"/>
    <w:rsid w:val="0033422C"/>
    <w:rsid w:val="00336338"/>
    <w:rsid w:val="00336566"/>
    <w:rsid w:val="0033764F"/>
    <w:rsid w:val="003407B6"/>
    <w:rsid w:val="00340C8B"/>
    <w:rsid w:val="00341275"/>
    <w:rsid w:val="00342EF7"/>
    <w:rsid w:val="003433AA"/>
    <w:rsid w:val="00343693"/>
    <w:rsid w:val="00344023"/>
    <w:rsid w:val="003441EB"/>
    <w:rsid w:val="00344246"/>
    <w:rsid w:val="003476D1"/>
    <w:rsid w:val="00347A2C"/>
    <w:rsid w:val="00350583"/>
    <w:rsid w:val="0035123A"/>
    <w:rsid w:val="00352E48"/>
    <w:rsid w:val="00353A17"/>
    <w:rsid w:val="00353DE9"/>
    <w:rsid w:val="00355872"/>
    <w:rsid w:val="0035693C"/>
    <w:rsid w:val="00360211"/>
    <w:rsid w:val="00361194"/>
    <w:rsid w:val="00361385"/>
    <w:rsid w:val="00362A9A"/>
    <w:rsid w:val="0036565B"/>
    <w:rsid w:val="00366FBA"/>
    <w:rsid w:val="00367F1B"/>
    <w:rsid w:val="00372EE7"/>
    <w:rsid w:val="00373723"/>
    <w:rsid w:val="003763A4"/>
    <w:rsid w:val="003765C0"/>
    <w:rsid w:val="00377000"/>
    <w:rsid w:val="003776D0"/>
    <w:rsid w:val="0038017F"/>
    <w:rsid w:val="0038026E"/>
    <w:rsid w:val="003807B3"/>
    <w:rsid w:val="00381D5B"/>
    <w:rsid w:val="00382156"/>
    <w:rsid w:val="00382B92"/>
    <w:rsid w:val="00384062"/>
    <w:rsid w:val="00384F03"/>
    <w:rsid w:val="0038637A"/>
    <w:rsid w:val="00387977"/>
    <w:rsid w:val="00387E65"/>
    <w:rsid w:val="00393E76"/>
    <w:rsid w:val="003940E4"/>
    <w:rsid w:val="003973F7"/>
    <w:rsid w:val="0039740F"/>
    <w:rsid w:val="003975F6"/>
    <w:rsid w:val="003A0789"/>
    <w:rsid w:val="003A19BA"/>
    <w:rsid w:val="003A2766"/>
    <w:rsid w:val="003A2ED0"/>
    <w:rsid w:val="003A4EAD"/>
    <w:rsid w:val="003A5CC3"/>
    <w:rsid w:val="003A6EDB"/>
    <w:rsid w:val="003A71F5"/>
    <w:rsid w:val="003A7277"/>
    <w:rsid w:val="003A764C"/>
    <w:rsid w:val="003A7AD7"/>
    <w:rsid w:val="003B000A"/>
    <w:rsid w:val="003B3BDF"/>
    <w:rsid w:val="003B44C1"/>
    <w:rsid w:val="003B4573"/>
    <w:rsid w:val="003B5941"/>
    <w:rsid w:val="003B5EBF"/>
    <w:rsid w:val="003B7353"/>
    <w:rsid w:val="003C08FD"/>
    <w:rsid w:val="003C10DE"/>
    <w:rsid w:val="003C3B38"/>
    <w:rsid w:val="003C3CBC"/>
    <w:rsid w:val="003C41E2"/>
    <w:rsid w:val="003C4A32"/>
    <w:rsid w:val="003C52C3"/>
    <w:rsid w:val="003D0009"/>
    <w:rsid w:val="003D0A91"/>
    <w:rsid w:val="003D1015"/>
    <w:rsid w:val="003D3521"/>
    <w:rsid w:val="003D49F1"/>
    <w:rsid w:val="003D4A56"/>
    <w:rsid w:val="003D61B9"/>
    <w:rsid w:val="003D66E8"/>
    <w:rsid w:val="003E2E8A"/>
    <w:rsid w:val="003E31EB"/>
    <w:rsid w:val="003E4A8C"/>
    <w:rsid w:val="003E57EA"/>
    <w:rsid w:val="003E62C5"/>
    <w:rsid w:val="003E69E1"/>
    <w:rsid w:val="003E6D5D"/>
    <w:rsid w:val="003E7204"/>
    <w:rsid w:val="003E7292"/>
    <w:rsid w:val="003E7BA9"/>
    <w:rsid w:val="003F0665"/>
    <w:rsid w:val="003F0756"/>
    <w:rsid w:val="003F2826"/>
    <w:rsid w:val="003F3224"/>
    <w:rsid w:val="003F33EC"/>
    <w:rsid w:val="003F5869"/>
    <w:rsid w:val="003F65BA"/>
    <w:rsid w:val="003F7B6A"/>
    <w:rsid w:val="003F7D52"/>
    <w:rsid w:val="00410313"/>
    <w:rsid w:val="00413037"/>
    <w:rsid w:val="00413302"/>
    <w:rsid w:val="004135C6"/>
    <w:rsid w:val="004136BE"/>
    <w:rsid w:val="00414FE7"/>
    <w:rsid w:val="004152F5"/>
    <w:rsid w:val="00416C0B"/>
    <w:rsid w:val="004172B0"/>
    <w:rsid w:val="004178EF"/>
    <w:rsid w:val="00417A29"/>
    <w:rsid w:val="00417EDB"/>
    <w:rsid w:val="004220CA"/>
    <w:rsid w:val="004230E9"/>
    <w:rsid w:val="00423AC9"/>
    <w:rsid w:val="00424CA4"/>
    <w:rsid w:val="00425AEF"/>
    <w:rsid w:val="00430154"/>
    <w:rsid w:val="00430703"/>
    <w:rsid w:val="00430BA7"/>
    <w:rsid w:val="00431225"/>
    <w:rsid w:val="00431CFA"/>
    <w:rsid w:val="004331E5"/>
    <w:rsid w:val="00433C7C"/>
    <w:rsid w:val="0043415E"/>
    <w:rsid w:val="00435F96"/>
    <w:rsid w:val="004364D3"/>
    <w:rsid w:val="00440304"/>
    <w:rsid w:val="0044106E"/>
    <w:rsid w:val="00442638"/>
    <w:rsid w:val="00442AB4"/>
    <w:rsid w:val="00442CF8"/>
    <w:rsid w:val="004437BB"/>
    <w:rsid w:val="004439E2"/>
    <w:rsid w:val="0044554D"/>
    <w:rsid w:val="00445AE6"/>
    <w:rsid w:val="00446C53"/>
    <w:rsid w:val="00446E5E"/>
    <w:rsid w:val="0044701C"/>
    <w:rsid w:val="004500C6"/>
    <w:rsid w:val="00450394"/>
    <w:rsid w:val="00450CF5"/>
    <w:rsid w:val="0045331C"/>
    <w:rsid w:val="00454BCA"/>
    <w:rsid w:val="00455194"/>
    <w:rsid w:val="004553E3"/>
    <w:rsid w:val="0045558E"/>
    <w:rsid w:val="00457CF1"/>
    <w:rsid w:val="0046032C"/>
    <w:rsid w:val="00461F7A"/>
    <w:rsid w:val="004633FF"/>
    <w:rsid w:val="00463C56"/>
    <w:rsid w:val="0046406E"/>
    <w:rsid w:val="00465495"/>
    <w:rsid w:val="004669F0"/>
    <w:rsid w:val="00466FE2"/>
    <w:rsid w:val="00467514"/>
    <w:rsid w:val="00470106"/>
    <w:rsid w:val="00470206"/>
    <w:rsid w:val="004725A9"/>
    <w:rsid w:val="00473543"/>
    <w:rsid w:val="00474630"/>
    <w:rsid w:val="00475A9A"/>
    <w:rsid w:val="00481095"/>
    <w:rsid w:val="00482B25"/>
    <w:rsid w:val="00483876"/>
    <w:rsid w:val="00486898"/>
    <w:rsid w:val="0049169C"/>
    <w:rsid w:val="00491E85"/>
    <w:rsid w:val="00495702"/>
    <w:rsid w:val="0049599C"/>
    <w:rsid w:val="00496B72"/>
    <w:rsid w:val="004974F5"/>
    <w:rsid w:val="004A0209"/>
    <w:rsid w:val="004A13A6"/>
    <w:rsid w:val="004A1E6D"/>
    <w:rsid w:val="004A4385"/>
    <w:rsid w:val="004B0CA4"/>
    <w:rsid w:val="004B12F3"/>
    <w:rsid w:val="004B1FF2"/>
    <w:rsid w:val="004B218C"/>
    <w:rsid w:val="004B23F4"/>
    <w:rsid w:val="004B2F34"/>
    <w:rsid w:val="004B3583"/>
    <w:rsid w:val="004B4E02"/>
    <w:rsid w:val="004B5293"/>
    <w:rsid w:val="004B5779"/>
    <w:rsid w:val="004B5BAD"/>
    <w:rsid w:val="004C47F0"/>
    <w:rsid w:val="004C501D"/>
    <w:rsid w:val="004C62F3"/>
    <w:rsid w:val="004C7C9E"/>
    <w:rsid w:val="004D0417"/>
    <w:rsid w:val="004D385B"/>
    <w:rsid w:val="004D5FF1"/>
    <w:rsid w:val="004E107B"/>
    <w:rsid w:val="004E10E8"/>
    <w:rsid w:val="004E1364"/>
    <w:rsid w:val="004E3C80"/>
    <w:rsid w:val="004E4D0B"/>
    <w:rsid w:val="004E78BE"/>
    <w:rsid w:val="004E7E07"/>
    <w:rsid w:val="004F163E"/>
    <w:rsid w:val="004F2678"/>
    <w:rsid w:val="004F3C30"/>
    <w:rsid w:val="004F454B"/>
    <w:rsid w:val="004F5AAC"/>
    <w:rsid w:val="004F6C58"/>
    <w:rsid w:val="00501538"/>
    <w:rsid w:val="00501C8F"/>
    <w:rsid w:val="00502DCC"/>
    <w:rsid w:val="00502FEC"/>
    <w:rsid w:val="005033FA"/>
    <w:rsid w:val="00503AA7"/>
    <w:rsid w:val="005040E4"/>
    <w:rsid w:val="00506270"/>
    <w:rsid w:val="00506A73"/>
    <w:rsid w:val="005078E9"/>
    <w:rsid w:val="00507E68"/>
    <w:rsid w:val="00510B7F"/>
    <w:rsid w:val="0051185D"/>
    <w:rsid w:val="00511EC6"/>
    <w:rsid w:val="00512F22"/>
    <w:rsid w:val="00515C70"/>
    <w:rsid w:val="0052140D"/>
    <w:rsid w:val="005214B3"/>
    <w:rsid w:val="00521682"/>
    <w:rsid w:val="00521838"/>
    <w:rsid w:val="0052198D"/>
    <w:rsid w:val="00522F18"/>
    <w:rsid w:val="00524465"/>
    <w:rsid w:val="00524A06"/>
    <w:rsid w:val="005255DB"/>
    <w:rsid w:val="0052717F"/>
    <w:rsid w:val="0052749E"/>
    <w:rsid w:val="005277CB"/>
    <w:rsid w:val="00531C96"/>
    <w:rsid w:val="00531D05"/>
    <w:rsid w:val="00531D74"/>
    <w:rsid w:val="0053202B"/>
    <w:rsid w:val="00533A61"/>
    <w:rsid w:val="00534023"/>
    <w:rsid w:val="005357DE"/>
    <w:rsid w:val="005359CF"/>
    <w:rsid w:val="0053784E"/>
    <w:rsid w:val="0054021B"/>
    <w:rsid w:val="0054135B"/>
    <w:rsid w:val="005415E7"/>
    <w:rsid w:val="00541DA4"/>
    <w:rsid w:val="00545E54"/>
    <w:rsid w:val="00546913"/>
    <w:rsid w:val="00551E26"/>
    <w:rsid w:val="005522D2"/>
    <w:rsid w:val="005527B7"/>
    <w:rsid w:val="00552F3E"/>
    <w:rsid w:val="0055404F"/>
    <w:rsid w:val="00555FCF"/>
    <w:rsid w:val="00556F57"/>
    <w:rsid w:val="00557461"/>
    <w:rsid w:val="00557935"/>
    <w:rsid w:val="00557D50"/>
    <w:rsid w:val="00560021"/>
    <w:rsid w:val="005609E3"/>
    <w:rsid w:val="00562075"/>
    <w:rsid w:val="00562B3C"/>
    <w:rsid w:val="00562BCA"/>
    <w:rsid w:val="00564EFF"/>
    <w:rsid w:val="00565F18"/>
    <w:rsid w:val="005671ED"/>
    <w:rsid w:val="005708E9"/>
    <w:rsid w:val="00571108"/>
    <w:rsid w:val="00571BB4"/>
    <w:rsid w:val="00572180"/>
    <w:rsid w:val="00572D83"/>
    <w:rsid w:val="005739E2"/>
    <w:rsid w:val="00575C39"/>
    <w:rsid w:val="00575E97"/>
    <w:rsid w:val="00576022"/>
    <w:rsid w:val="0057638F"/>
    <w:rsid w:val="005776E8"/>
    <w:rsid w:val="00577834"/>
    <w:rsid w:val="00577F65"/>
    <w:rsid w:val="00580274"/>
    <w:rsid w:val="00581573"/>
    <w:rsid w:val="00581D06"/>
    <w:rsid w:val="0058318C"/>
    <w:rsid w:val="005879DA"/>
    <w:rsid w:val="00590C39"/>
    <w:rsid w:val="00590EEF"/>
    <w:rsid w:val="0059180A"/>
    <w:rsid w:val="005919B6"/>
    <w:rsid w:val="00593F18"/>
    <w:rsid w:val="00596BF1"/>
    <w:rsid w:val="005A10C2"/>
    <w:rsid w:val="005A188F"/>
    <w:rsid w:val="005A34F2"/>
    <w:rsid w:val="005A6A04"/>
    <w:rsid w:val="005B0F3B"/>
    <w:rsid w:val="005B12C1"/>
    <w:rsid w:val="005B2442"/>
    <w:rsid w:val="005B2A93"/>
    <w:rsid w:val="005B3A05"/>
    <w:rsid w:val="005B6244"/>
    <w:rsid w:val="005B6584"/>
    <w:rsid w:val="005B670B"/>
    <w:rsid w:val="005B7098"/>
    <w:rsid w:val="005C0026"/>
    <w:rsid w:val="005C20A0"/>
    <w:rsid w:val="005C2AE7"/>
    <w:rsid w:val="005C352C"/>
    <w:rsid w:val="005C63AD"/>
    <w:rsid w:val="005C66DA"/>
    <w:rsid w:val="005C70B8"/>
    <w:rsid w:val="005D18C8"/>
    <w:rsid w:val="005D2469"/>
    <w:rsid w:val="005D4698"/>
    <w:rsid w:val="005D4B27"/>
    <w:rsid w:val="005D586D"/>
    <w:rsid w:val="005D5A4C"/>
    <w:rsid w:val="005D6B40"/>
    <w:rsid w:val="005D7951"/>
    <w:rsid w:val="005E18A6"/>
    <w:rsid w:val="005E23AE"/>
    <w:rsid w:val="005E36B2"/>
    <w:rsid w:val="005E5831"/>
    <w:rsid w:val="005E64AE"/>
    <w:rsid w:val="005E661C"/>
    <w:rsid w:val="005E75E1"/>
    <w:rsid w:val="005F098F"/>
    <w:rsid w:val="005F1B8E"/>
    <w:rsid w:val="005F2173"/>
    <w:rsid w:val="005F286A"/>
    <w:rsid w:val="005F41CB"/>
    <w:rsid w:val="005F5384"/>
    <w:rsid w:val="005F5391"/>
    <w:rsid w:val="005F5F57"/>
    <w:rsid w:val="005F6DC7"/>
    <w:rsid w:val="006000FF"/>
    <w:rsid w:val="0060085B"/>
    <w:rsid w:val="00602BDB"/>
    <w:rsid w:val="00603AB4"/>
    <w:rsid w:val="00604BBB"/>
    <w:rsid w:val="00605227"/>
    <w:rsid w:val="00605909"/>
    <w:rsid w:val="00605B67"/>
    <w:rsid w:val="00605D7B"/>
    <w:rsid w:val="00606C02"/>
    <w:rsid w:val="006073AC"/>
    <w:rsid w:val="00607907"/>
    <w:rsid w:val="006104FA"/>
    <w:rsid w:val="00613093"/>
    <w:rsid w:val="00613116"/>
    <w:rsid w:val="006143E2"/>
    <w:rsid w:val="006156E2"/>
    <w:rsid w:val="006160F3"/>
    <w:rsid w:val="00620B8C"/>
    <w:rsid w:val="0062221A"/>
    <w:rsid w:val="006239E0"/>
    <w:rsid w:val="00623BA3"/>
    <w:rsid w:val="00623FED"/>
    <w:rsid w:val="00625311"/>
    <w:rsid w:val="0062596C"/>
    <w:rsid w:val="00626601"/>
    <w:rsid w:val="00627511"/>
    <w:rsid w:val="00631B89"/>
    <w:rsid w:val="00633950"/>
    <w:rsid w:val="00635038"/>
    <w:rsid w:val="00635FDF"/>
    <w:rsid w:val="006360D2"/>
    <w:rsid w:val="00636D70"/>
    <w:rsid w:val="00640C03"/>
    <w:rsid w:val="00641E6F"/>
    <w:rsid w:val="006420A1"/>
    <w:rsid w:val="00642B6D"/>
    <w:rsid w:val="00644473"/>
    <w:rsid w:val="0064453F"/>
    <w:rsid w:val="0064568E"/>
    <w:rsid w:val="006457B2"/>
    <w:rsid w:val="00645808"/>
    <w:rsid w:val="0064619C"/>
    <w:rsid w:val="00646BA6"/>
    <w:rsid w:val="00646DC2"/>
    <w:rsid w:val="006472FB"/>
    <w:rsid w:val="00647321"/>
    <w:rsid w:val="0065238E"/>
    <w:rsid w:val="00653571"/>
    <w:rsid w:val="0065528F"/>
    <w:rsid w:val="00661CC6"/>
    <w:rsid w:val="0066275A"/>
    <w:rsid w:val="00662D6E"/>
    <w:rsid w:val="00663228"/>
    <w:rsid w:val="00664028"/>
    <w:rsid w:val="00665863"/>
    <w:rsid w:val="00665B84"/>
    <w:rsid w:val="00666AB8"/>
    <w:rsid w:val="00667083"/>
    <w:rsid w:val="006704AC"/>
    <w:rsid w:val="00671580"/>
    <w:rsid w:val="00672000"/>
    <w:rsid w:val="006735F7"/>
    <w:rsid w:val="00674979"/>
    <w:rsid w:val="00675C61"/>
    <w:rsid w:val="006764D5"/>
    <w:rsid w:val="006803E8"/>
    <w:rsid w:val="00681503"/>
    <w:rsid w:val="00683B1D"/>
    <w:rsid w:val="00683E70"/>
    <w:rsid w:val="00685552"/>
    <w:rsid w:val="006875B4"/>
    <w:rsid w:val="00687F6B"/>
    <w:rsid w:val="00690E66"/>
    <w:rsid w:val="00690EEF"/>
    <w:rsid w:val="00693AA7"/>
    <w:rsid w:val="00694A1E"/>
    <w:rsid w:val="006956E2"/>
    <w:rsid w:val="006979E4"/>
    <w:rsid w:val="00697F56"/>
    <w:rsid w:val="006A1A2E"/>
    <w:rsid w:val="006A5BA9"/>
    <w:rsid w:val="006A60B0"/>
    <w:rsid w:val="006B06E2"/>
    <w:rsid w:val="006B24D6"/>
    <w:rsid w:val="006B4C4B"/>
    <w:rsid w:val="006B50D1"/>
    <w:rsid w:val="006C0559"/>
    <w:rsid w:val="006C17B3"/>
    <w:rsid w:val="006C1901"/>
    <w:rsid w:val="006C2DAB"/>
    <w:rsid w:val="006C4AE3"/>
    <w:rsid w:val="006C51F0"/>
    <w:rsid w:val="006C5C75"/>
    <w:rsid w:val="006C604D"/>
    <w:rsid w:val="006C61E1"/>
    <w:rsid w:val="006C6621"/>
    <w:rsid w:val="006C7028"/>
    <w:rsid w:val="006D06A8"/>
    <w:rsid w:val="006D091A"/>
    <w:rsid w:val="006D0A16"/>
    <w:rsid w:val="006D1592"/>
    <w:rsid w:val="006D52C8"/>
    <w:rsid w:val="006D7372"/>
    <w:rsid w:val="006E1FED"/>
    <w:rsid w:val="006E3727"/>
    <w:rsid w:val="006E409B"/>
    <w:rsid w:val="006E4F6C"/>
    <w:rsid w:val="006E7DEE"/>
    <w:rsid w:val="006F12F1"/>
    <w:rsid w:val="006F23C3"/>
    <w:rsid w:val="006F27FD"/>
    <w:rsid w:val="006F2CD9"/>
    <w:rsid w:val="006F3A7D"/>
    <w:rsid w:val="006F495A"/>
    <w:rsid w:val="006F75E1"/>
    <w:rsid w:val="006F7D69"/>
    <w:rsid w:val="00700F92"/>
    <w:rsid w:val="00702A07"/>
    <w:rsid w:val="00702DFE"/>
    <w:rsid w:val="00703E9B"/>
    <w:rsid w:val="00704410"/>
    <w:rsid w:val="00704463"/>
    <w:rsid w:val="00704B52"/>
    <w:rsid w:val="00706774"/>
    <w:rsid w:val="00706DEA"/>
    <w:rsid w:val="00707493"/>
    <w:rsid w:val="00707921"/>
    <w:rsid w:val="00711504"/>
    <w:rsid w:val="00714341"/>
    <w:rsid w:val="00714540"/>
    <w:rsid w:val="00717DA1"/>
    <w:rsid w:val="00721322"/>
    <w:rsid w:val="00721370"/>
    <w:rsid w:val="00721E9E"/>
    <w:rsid w:val="007232EB"/>
    <w:rsid w:val="00723BDD"/>
    <w:rsid w:val="00723CD8"/>
    <w:rsid w:val="00724430"/>
    <w:rsid w:val="007246EF"/>
    <w:rsid w:val="00725CB9"/>
    <w:rsid w:val="007265A1"/>
    <w:rsid w:val="0072694A"/>
    <w:rsid w:val="00726D9E"/>
    <w:rsid w:val="00727BAA"/>
    <w:rsid w:val="00727D7B"/>
    <w:rsid w:val="007307C9"/>
    <w:rsid w:val="00730A44"/>
    <w:rsid w:val="0073226B"/>
    <w:rsid w:val="0073247C"/>
    <w:rsid w:val="00732DE2"/>
    <w:rsid w:val="0073420A"/>
    <w:rsid w:val="0073581D"/>
    <w:rsid w:val="00735ECC"/>
    <w:rsid w:val="00737F56"/>
    <w:rsid w:val="007424A7"/>
    <w:rsid w:val="00742606"/>
    <w:rsid w:val="00743058"/>
    <w:rsid w:val="0074339D"/>
    <w:rsid w:val="00745274"/>
    <w:rsid w:val="00745CB5"/>
    <w:rsid w:val="0074762F"/>
    <w:rsid w:val="007478D1"/>
    <w:rsid w:val="00751D34"/>
    <w:rsid w:val="00751F1C"/>
    <w:rsid w:val="00751F57"/>
    <w:rsid w:val="0075773D"/>
    <w:rsid w:val="00760D2E"/>
    <w:rsid w:val="00761FDF"/>
    <w:rsid w:val="0076362A"/>
    <w:rsid w:val="007638C9"/>
    <w:rsid w:val="00765237"/>
    <w:rsid w:val="00770174"/>
    <w:rsid w:val="00773A6F"/>
    <w:rsid w:val="00774956"/>
    <w:rsid w:val="0077672A"/>
    <w:rsid w:val="007767B8"/>
    <w:rsid w:val="00777DCC"/>
    <w:rsid w:val="00780011"/>
    <w:rsid w:val="00780A81"/>
    <w:rsid w:val="00781C6E"/>
    <w:rsid w:val="0078246D"/>
    <w:rsid w:val="007824A0"/>
    <w:rsid w:val="0078250D"/>
    <w:rsid w:val="007828C5"/>
    <w:rsid w:val="00782F59"/>
    <w:rsid w:val="0078327C"/>
    <w:rsid w:val="007838B7"/>
    <w:rsid w:val="00784729"/>
    <w:rsid w:val="00784966"/>
    <w:rsid w:val="00785F66"/>
    <w:rsid w:val="00786177"/>
    <w:rsid w:val="00786F5C"/>
    <w:rsid w:val="007909AB"/>
    <w:rsid w:val="00790A02"/>
    <w:rsid w:val="00790BD3"/>
    <w:rsid w:val="0079100B"/>
    <w:rsid w:val="007917BC"/>
    <w:rsid w:val="00792134"/>
    <w:rsid w:val="00792172"/>
    <w:rsid w:val="00792C6C"/>
    <w:rsid w:val="00792F09"/>
    <w:rsid w:val="007931F3"/>
    <w:rsid w:val="00795399"/>
    <w:rsid w:val="0079645D"/>
    <w:rsid w:val="007965AD"/>
    <w:rsid w:val="0079690A"/>
    <w:rsid w:val="0079744A"/>
    <w:rsid w:val="007A0CC7"/>
    <w:rsid w:val="007A2AB0"/>
    <w:rsid w:val="007A2C76"/>
    <w:rsid w:val="007A3902"/>
    <w:rsid w:val="007A3F3D"/>
    <w:rsid w:val="007A45CE"/>
    <w:rsid w:val="007A4A63"/>
    <w:rsid w:val="007A59F7"/>
    <w:rsid w:val="007A6049"/>
    <w:rsid w:val="007A6AA1"/>
    <w:rsid w:val="007B15AF"/>
    <w:rsid w:val="007B2991"/>
    <w:rsid w:val="007B5149"/>
    <w:rsid w:val="007B58A5"/>
    <w:rsid w:val="007B5ADD"/>
    <w:rsid w:val="007B65D8"/>
    <w:rsid w:val="007B6DBD"/>
    <w:rsid w:val="007C179D"/>
    <w:rsid w:val="007C316A"/>
    <w:rsid w:val="007C3ADE"/>
    <w:rsid w:val="007C525F"/>
    <w:rsid w:val="007C60E3"/>
    <w:rsid w:val="007C64A1"/>
    <w:rsid w:val="007C6E3A"/>
    <w:rsid w:val="007D13E2"/>
    <w:rsid w:val="007D260C"/>
    <w:rsid w:val="007D2AE4"/>
    <w:rsid w:val="007D2B0C"/>
    <w:rsid w:val="007D3821"/>
    <w:rsid w:val="007D4A00"/>
    <w:rsid w:val="007D5610"/>
    <w:rsid w:val="007D5CC4"/>
    <w:rsid w:val="007D66CC"/>
    <w:rsid w:val="007D74B3"/>
    <w:rsid w:val="007D7E88"/>
    <w:rsid w:val="007E20BD"/>
    <w:rsid w:val="007E3A72"/>
    <w:rsid w:val="007E654A"/>
    <w:rsid w:val="007F4AD2"/>
    <w:rsid w:val="007F525A"/>
    <w:rsid w:val="007F5382"/>
    <w:rsid w:val="007F54E1"/>
    <w:rsid w:val="007F56F6"/>
    <w:rsid w:val="007F5A05"/>
    <w:rsid w:val="007F5FC3"/>
    <w:rsid w:val="008000CC"/>
    <w:rsid w:val="00801785"/>
    <w:rsid w:val="0080287C"/>
    <w:rsid w:val="008041D5"/>
    <w:rsid w:val="0080601E"/>
    <w:rsid w:val="00806582"/>
    <w:rsid w:val="0080710A"/>
    <w:rsid w:val="00807D69"/>
    <w:rsid w:val="00807E9D"/>
    <w:rsid w:val="00810268"/>
    <w:rsid w:val="00811342"/>
    <w:rsid w:val="00812DC4"/>
    <w:rsid w:val="00814F92"/>
    <w:rsid w:val="00815DE1"/>
    <w:rsid w:val="00816F22"/>
    <w:rsid w:val="00820C1D"/>
    <w:rsid w:val="00820CBB"/>
    <w:rsid w:val="00820D42"/>
    <w:rsid w:val="00820FEB"/>
    <w:rsid w:val="00823ADD"/>
    <w:rsid w:val="0082639E"/>
    <w:rsid w:val="0082777E"/>
    <w:rsid w:val="00830792"/>
    <w:rsid w:val="00830FBC"/>
    <w:rsid w:val="008317D4"/>
    <w:rsid w:val="00831C44"/>
    <w:rsid w:val="008325E6"/>
    <w:rsid w:val="00833C1D"/>
    <w:rsid w:val="0083405A"/>
    <w:rsid w:val="008345B3"/>
    <w:rsid w:val="00835C9E"/>
    <w:rsid w:val="00836237"/>
    <w:rsid w:val="0084064D"/>
    <w:rsid w:val="00841D6B"/>
    <w:rsid w:val="00843ABA"/>
    <w:rsid w:val="00844E7F"/>
    <w:rsid w:val="0084502E"/>
    <w:rsid w:val="0084523F"/>
    <w:rsid w:val="00846EA8"/>
    <w:rsid w:val="008507BC"/>
    <w:rsid w:val="00851148"/>
    <w:rsid w:val="00851386"/>
    <w:rsid w:val="00854029"/>
    <w:rsid w:val="0085427B"/>
    <w:rsid w:val="00855175"/>
    <w:rsid w:val="00856C75"/>
    <w:rsid w:val="00857809"/>
    <w:rsid w:val="0086220B"/>
    <w:rsid w:val="00863657"/>
    <w:rsid w:val="00863918"/>
    <w:rsid w:val="00864093"/>
    <w:rsid w:val="008646E9"/>
    <w:rsid w:val="008662BE"/>
    <w:rsid w:val="00866D5D"/>
    <w:rsid w:val="008674E5"/>
    <w:rsid w:val="008703AD"/>
    <w:rsid w:val="00870EFE"/>
    <w:rsid w:val="00871BF4"/>
    <w:rsid w:val="00872A18"/>
    <w:rsid w:val="008731AA"/>
    <w:rsid w:val="00873E2D"/>
    <w:rsid w:val="00874375"/>
    <w:rsid w:val="00874938"/>
    <w:rsid w:val="00875462"/>
    <w:rsid w:val="0087662D"/>
    <w:rsid w:val="00876F4A"/>
    <w:rsid w:val="0088052F"/>
    <w:rsid w:val="0088070F"/>
    <w:rsid w:val="0088131D"/>
    <w:rsid w:val="008818E6"/>
    <w:rsid w:val="00881AB5"/>
    <w:rsid w:val="00881F03"/>
    <w:rsid w:val="00881F2C"/>
    <w:rsid w:val="00882645"/>
    <w:rsid w:val="008859B6"/>
    <w:rsid w:val="00886FED"/>
    <w:rsid w:val="00887E19"/>
    <w:rsid w:val="00887F39"/>
    <w:rsid w:val="00890220"/>
    <w:rsid w:val="00890225"/>
    <w:rsid w:val="008918F4"/>
    <w:rsid w:val="0089430E"/>
    <w:rsid w:val="0089441C"/>
    <w:rsid w:val="00895F5A"/>
    <w:rsid w:val="008962E6"/>
    <w:rsid w:val="00896835"/>
    <w:rsid w:val="00897AFF"/>
    <w:rsid w:val="008A216D"/>
    <w:rsid w:val="008A6BBD"/>
    <w:rsid w:val="008A6FDD"/>
    <w:rsid w:val="008A7692"/>
    <w:rsid w:val="008A7E5D"/>
    <w:rsid w:val="008A7EBD"/>
    <w:rsid w:val="008B06D7"/>
    <w:rsid w:val="008B0C09"/>
    <w:rsid w:val="008B16E4"/>
    <w:rsid w:val="008B2337"/>
    <w:rsid w:val="008B2505"/>
    <w:rsid w:val="008B324A"/>
    <w:rsid w:val="008B4F80"/>
    <w:rsid w:val="008B680C"/>
    <w:rsid w:val="008C026F"/>
    <w:rsid w:val="008C11D0"/>
    <w:rsid w:val="008C18C5"/>
    <w:rsid w:val="008C3440"/>
    <w:rsid w:val="008C3613"/>
    <w:rsid w:val="008C3A75"/>
    <w:rsid w:val="008C3C6F"/>
    <w:rsid w:val="008C4454"/>
    <w:rsid w:val="008C4EE6"/>
    <w:rsid w:val="008D0632"/>
    <w:rsid w:val="008D0A0D"/>
    <w:rsid w:val="008D2CA8"/>
    <w:rsid w:val="008D37FC"/>
    <w:rsid w:val="008D38F8"/>
    <w:rsid w:val="008D49C6"/>
    <w:rsid w:val="008D5FB1"/>
    <w:rsid w:val="008D6812"/>
    <w:rsid w:val="008E0AF4"/>
    <w:rsid w:val="008E127D"/>
    <w:rsid w:val="008E1E3D"/>
    <w:rsid w:val="008E3107"/>
    <w:rsid w:val="008E5014"/>
    <w:rsid w:val="008E60AE"/>
    <w:rsid w:val="008E61DD"/>
    <w:rsid w:val="008E75D2"/>
    <w:rsid w:val="008F01F7"/>
    <w:rsid w:val="008F07C1"/>
    <w:rsid w:val="008F1487"/>
    <w:rsid w:val="008F2AF8"/>
    <w:rsid w:val="008F2DB9"/>
    <w:rsid w:val="008F360F"/>
    <w:rsid w:val="008F4C3C"/>
    <w:rsid w:val="00900C34"/>
    <w:rsid w:val="009017EC"/>
    <w:rsid w:val="00902606"/>
    <w:rsid w:val="00903F57"/>
    <w:rsid w:val="009049FA"/>
    <w:rsid w:val="00905620"/>
    <w:rsid w:val="009056B6"/>
    <w:rsid w:val="00906CF5"/>
    <w:rsid w:val="00907177"/>
    <w:rsid w:val="009079F5"/>
    <w:rsid w:val="009102D5"/>
    <w:rsid w:val="00911638"/>
    <w:rsid w:val="009132BA"/>
    <w:rsid w:val="00914A30"/>
    <w:rsid w:val="00916DDD"/>
    <w:rsid w:val="00916FC4"/>
    <w:rsid w:val="00920F5F"/>
    <w:rsid w:val="009304D0"/>
    <w:rsid w:val="00930CB9"/>
    <w:rsid w:val="00930D36"/>
    <w:rsid w:val="00931A5B"/>
    <w:rsid w:val="00931E0E"/>
    <w:rsid w:val="00931F33"/>
    <w:rsid w:val="00933AB2"/>
    <w:rsid w:val="00934ABF"/>
    <w:rsid w:val="00935DB6"/>
    <w:rsid w:val="00936059"/>
    <w:rsid w:val="009367AC"/>
    <w:rsid w:val="00937F68"/>
    <w:rsid w:val="00940F6B"/>
    <w:rsid w:val="00941433"/>
    <w:rsid w:val="00941655"/>
    <w:rsid w:val="00944B78"/>
    <w:rsid w:val="00944F7D"/>
    <w:rsid w:val="00947310"/>
    <w:rsid w:val="00947818"/>
    <w:rsid w:val="00950F81"/>
    <w:rsid w:val="00951E36"/>
    <w:rsid w:val="009521B4"/>
    <w:rsid w:val="00952255"/>
    <w:rsid w:val="009522DA"/>
    <w:rsid w:val="00952EA2"/>
    <w:rsid w:val="0095437B"/>
    <w:rsid w:val="00954612"/>
    <w:rsid w:val="0095555A"/>
    <w:rsid w:val="00955E21"/>
    <w:rsid w:val="00963554"/>
    <w:rsid w:val="0096360C"/>
    <w:rsid w:val="00963CE1"/>
    <w:rsid w:val="00963F38"/>
    <w:rsid w:val="009646B2"/>
    <w:rsid w:val="009649F0"/>
    <w:rsid w:val="009656F7"/>
    <w:rsid w:val="00965B76"/>
    <w:rsid w:val="00966B97"/>
    <w:rsid w:val="00971312"/>
    <w:rsid w:val="00971681"/>
    <w:rsid w:val="00972B3A"/>
    <w:rsid w:val="009732D2"/>
    <w:rsid w:val="00974803"/>
    <w:rsid w:val="00975832"/>
    <w:rsid w:val="00976523"/>
    <w:rsid w:val="00976608"/>
    <w:rsid w:val="0097670D"/>
    <w:rsid w:val="00981895"/>
    <w:rsid w:val="00982268"/>
    <w:rsid w:val="00982CBE"/>
    <w:rsid w:val="00984196"/>
    <w:rsid w:val="00984496"/>
    <w:rsid w:val="009862A0"/>
    <w:rsid w:val="009873A7"/>
    <w:rsid w:val="0099125B"/>
    <w:rsid w:val="00993B47"/>
    <w:rsid w:val="00994814"/>
    <w:rsid w:val="0099505A"/>
    <w:rsid w:val="009953F2"/>
    <w:rsid w:val="00995694"/>
    <w:rsid w:val="00995CAB"/>
    <w:rsid w:val="009A1C7C"/>
    <w:rsid w:val="009A22B3"/>
    <w:rsid w:val="009A298B"/>
    <w:rsid w:val="009A2ECA"/>
    <w:rsid w:val="009A3819"/>
    <w:rsid w:val="009A4A1C"/>
    <w:rsid w:val="009A4CA5"/>
    <w:rsid w:val="009A75E5"/>
    <w:rsid w:val="009A7EB3"/>
    <w:rsid w:val="009B1FB1"/>
    <w:rsid w:val="009B33D9"/>
    <w:rsid w:val="009B60E5"/>
    <w:rsid w:val="009B6AD3"/>
    <w:rsid w:val="009B72A9"/>
    <w:rsid w:val="009C044A"/>
    <w:rsid w:val="009C3216"/>
    <w:rsid w:val="009C40AF"/>
    <w:rsid w:val="009C4472"/>
    <w:rsid w:val="009C4856"/>
    <w:rsid w:val="009C67F0"/>
    <w:rsid w:val="009D0F0A"/>
    <w:rsid w:val="009D2973"/>
    <w:rsid w:val="009D31DB"/>
    <w:rsid w:val="009D3983"/>
    <w:rsid w:val="009D3FE9"/>
    <w:rsid w:val="009D45BF"/>
    <w:rsid w:val="009D53D3"/>
    <w:rsid w:val="009D5C29"/>
    <w:rsid w:val="009D5CC4"/>
    <w:rsid w:val="009D7DB0"/>
    <w:rsid w:val="009D7E17"/>
    <w:rsid w:val="009E13F7"/>
    <w:rsid w:val="009E402E"/>
    <w:rsid w:val="009E4935"/>
    <w:rsid w:val="009E49BD"/>
    <w:rsid w:val="009E5C63"/>
    <w:rsid w:val="009E5E20"/>
    <w:rsid w:val="009E632E"/>
    <w:rsid w:val="009E6F55"/>
    <w:rsid w:val="009F0573"/>
    <w:rsid w:val="009F0A36"/>
    <w:rsid w:val="009F218F"/>
    <w:rsid w:val="009F5093"/>
    <w:rsid w:val="009F50C5"/>
    <w:rsid w:val="009F7685"/>
    <w:rsid w:val="009F7C10"/>
    <w:rsid w:val="009F7E93"/>
    <w:rsid w:val="00A02495"/>
    <w:rsid w:val="00A02786"/>
    <w:rsid w:val="00A02F34"/>
    <w:rsid w:val="00A03EF7"/>
    <w:rsid w:val="00A0446B"/>
    <w:rsid w:val="00A04B23"/>
    <w:rsid w:val="00A06694"/>
    <w:rsid w:val="00A06FB8"/>
    <w:rsid w:val="00A143FA"/>
    <w:rsid w:val="00A14BD4"/>
    <w:rsid w:val="00A15D44"/>
    <w:rsid w:val="00A1744A"/>
    <w:rsid w:val="00A204A0"/>
    <w:rsid w:val="00A20577"/>
    <w:rsid w:val="00A206BE"/>
    <w:rsid w:val="00A20A6E"/>
    <w:rsid w:val="00A20C4B"/>
    <w:rsid w:val="00A21151"/>
    <w:rsid w:val="00A23330"/>
    <w:rsid w:val="00A2390E"/>
    <w:rsid w:val="00A257FD"/>
    <w:rsid w:val="00A26AC3"/>
    <w:rsid w:val="00A26E96"/>
    <w:rsid w:val="00A270E9"/>
    <w:rsid w:val="00A31D99"/>
    <w:rsid w:val="00A32206"/>
    <w:rsid w:val="00A3241C"/>
    <w:rsid w:val="00A32D1A"/>
    <w:rsid w:val="00A33588"/>
    <w:rsid w:val="00A33B9E"/>
    <w:rsid w:val="00A35E02"/>
    <w:rsid w:val="00A3635E"/>
    <w:rsid w:val="00A37CE6"/>
    <w:rsid w:val="00A40293"/>
    <w:rsid w:val="00A41AF9"/>
    <w:rsid w:val="00A426B0"/>
    <w:rsid w:val="00A437C3"/>
    <w:rsid w:val="00A440A9"/>
    <w:rsid w:val="00A44A8A"/>
    <w:rsid w:val="00A44CB4"/>
    <w:rsid w:val="00A452F6"/>
    <w:rsid w:val="00A457E5"/>
    <w:rsid w:val="00A45FAC"/>
    <w:rsid w:val="00A465DF"/>
    <w:rsid w:val="00A471B8"/>
    <w:rsid w:val="00A474D4"/>
    <w:rsid w:val="00A51242"/>
    <w:rsid w:val="00A51780"/>
    <w:rsid w:val="00A53727"/>
    <w:rsid w:val="00A55465"/>
    <w:rsid w:val="00A55D54"/>
    <w:rsid w:val="00A57BB7"/>
    <w:rsid w:val="00A60331"/>
    <w:rsid w:val="00A608DF"/>
    <w:rsid w:val="00A60E0C"/>
    <w:rsid w:val="00A612E0"/>
    <w:rsid w:val="00A6346D"/>
    <w:rsid w:val="00A63A37"/>
    <w:rsid w:val="00A63CA9"/>
    <w:rsid w:val="00A6535E"/>
    <w:rsid w:val="00A66237"/>
    <w:rsid w:val="00A66DAE"/>
    <w:rsid w:val="00A66E49"/>
    <w:rsid w:val="00A705C8"/>
    <w:rsid w:val="00A728DC"/>
    <w:rsid w:val="00A731C7"/>
    <w:rsid w:val="00A73374"/>
    <w:rsid w:val="00A74B55"/>
    <w:rsid w:val="00A74E7D"/>
    <w:rsid w:val="00A7553B"/>
    <w:rsid w:val="00A759FB"/>
    <w:rsid w:val="00A76E22"/>
    <w:rsid w:val="00A77ECE"/>
    <w:rsid w:val="00A80738"/>
    <w:rsid w:val="00A80811"/>
    <w:rsid w:val="00A81F16"/>
    <w:rsid w:val="00A822DF"/>
    <w:rsid w:val="00A8351C"/>
    <w:rsid w:val="00A835AA"/>
    <w:rsid w:val="00A83847"/>
    <w:rsid w:val="00A83D03"/>
    <w:rsid w:val="00A8574D"/>
    <w:rsid w:val="00A8598A"/>
    <w:rsid w:val="00A85D51"/>
    <w:rsid w:val="00A85F2E"/>
    <w:rsid w:val="00A860BE"/>
    <w:rsid w:val="00A865ED"/>
    <w:rsid w:val="00A86E78"/>
    <w:rsid w:val="00A90077"/>
    <w:rsid w:val="00A90DB5"/>
    <w:rsid w:val="00A92BF7"/>
    <w:rsid w:val="00A92C67"/>
    <w:rsid w:val="00A93D40"/>
    <w:rsid w:val="00A94325"/>
    <w:rsid w:val="00A961F2"/>
    <w:rsid w:val="00A9632D"/>
    <w:rsid w:val="00A9750B"/>
    <w:rsid w:val="00AA0200"/>
    <w:rsid w:val="00AA0333"/>
    <w:rsid w:val="00AA0AF9"/>
    <w:rsid w:val="00AA1D64"/>
    <w:rsid w:val="00AA20B3"/>
    <w:rsid w:val="00AA3459"/>
    <w:rsid w:val="00AA37D3"/>
    <w:rsid w:val="00AA4107"/>
    <w:rsid w:val="00AA4EC2"/>
    <w:rsid w:val="00AA5372"/>
    <w:rsid w:val="00AA5396"/>
    <w:rsid w:val="00AA68A3"/>
    <w:rsid w:val="00AA7836"/>
    <w:rsid w:val="00AB0EA8"/>
    <w:rsid w:val="00AB15A3"/>
    <w:rsid w:val="00AB1D52"/>
    <w:rsid w:val="00AB201C"/>
    <w:rsid w:val="00AB2DF8"/>
    <w:rsid w:val="00AB5F55"/>
    <w:rsid w:val="00AB5FA8"/>
    <w:rsid w:val="00AB6E94"/>
    <w:rsid w:val="00AC025D"/>
    <w:rsid w:val="00AC0455"/>
    <w:rsid w:val="00AC0654"/>
    <w:rsid w:val="00AC1D0F"/>
    <w:rsid w:val="00AC2939"/>
    <w:rsid w:val="00AC2F46"/>
    <w:rsid w:val="00AC3822"/>
    <w:rsid w:val="00AC5368"/>
    <w:rsid w:val="00AC762D"/>
    <w:rsid w:val="00AD06A9"/>
    <w:rsid w:val="00AD2471"/>
    <w:rsid w:val="00AD3797"/>
    <w:rsid w:val="00AD4420"/>
    <w:rsid w:val="00AD546B"/>
    <w:rsid w:val="00AD6320"/>
    <w:rsid w:val="00AD6BE5"/>
    <w:rsid w:val="00AE03F5"/>
    <w:rsid w:val="00AE0E26"/>
    <w:rsid w:val="00AE0FEC"/>
    <w:rsid w:val="00AE2036"/>
    <w:rsid w:val="00AE252A"/>
    <w:rsid w:val="00AE3C69"/>
    <w:rsid w:val="00AE4820"/>
    <w:rsid w:val="00AE48BB"/>
    <w:rsid w:val="00AF0E8B"/>
    <w:rsid w:val="00AF28BD"/>
    <w:rsid w:val="00AF37E1"/>
    <w:rsid w:val="00AF4C02"/>
    <w:rsid w:val="00AF4DC8"/>
    <w:rsid w:val="00AF69B4"/>
    <w:rsid w:val="00AF6E5D"/>
    <w:rsid w:val="00AF6ECC"/>
    <w:rsid w:val="00AF7114"/>
    <w:rsid w:val="00B0095F"/>
    <w:rsid w:val="00B02809"/>
    <w:rsid w:val="00B03D5D"/>
    <w:rsid w:val="00B04099"/>
    <w:rsid w:val="00B04604"/>
    <w:rsid w:val="00B06116"/>
    <w:rsid w:val="00B11076"/>
    <w:rsid w:val="00B11484"/>
    <w:rsid w:val="00B1369B"/>
    <w:rsid w:val="00B1612C"/>
    <w:rsid w:val="00B16EC3"/>
    <w:rsid w:val="00B1727C"/>
    <w:rsid w:val="00B17364"/>
    <w:rsid w:val="00B17AB4"/>
    <w:rsid w:val="00B17AE5"/>
    <w:rsid w:val="00B20250"/>
    <w:rsid w:val="00B2192A"/>
    <w:rsid w:val="00B24AAD"/>
    <w:rsid w:val="00B24D13"/>
    <w:rsid w:val="00B26390"/>
    <w:rsid w:val="00B27127"/>
    <w:rsid w:val="00B279BC"/>
    <w:rsid w:val="00B3021C"/>
    <w:rsid w:val="00B31A55"/>
    <w:rsid w:val="00B3259C"/>
    <w:rsid w:val="00B32F13"/>
    <w:rsid w:val="00B34342"/>
    <w:rsid w:val="00B36604"/>
    <w:rsid w:val="00B3735A"/>
    <w:rsid w:val="00B37EBB"/>
    <w:rsid w:val="00B40693"/>
    <w:rsid w:val="00B413BD"/>
    <w:rsid w:val="00B41796"/>
    <w:rsid w:val="00B424C2"/>
    <w:rsid w:val="00B426C6"/>
    <w:rsid w:val="00B43CF7"/>
    <w:rsid w:val="00B451EE"/>
    <w:rsid w:val="00B463D9"/>
    <w:rsid w:val="00B4710F"/>
    <w:rsid w:val="00B5049E"/>
    <w:rsid w:val="00B523A6"/>
    <w:rsid w:val="00B55E41"/>
    <w:rsid w:val="00B6016F"/>
    <w:rsid w:val="00B602F5"/>
    <w:rsid w:val="00B60FC8"/>
    <w:rsid w:val="00B61715"/>
    <w:rsid w:val="00B61D4F"/>
    <w:rsid w:val="00B6446E"/>
    <w:rsid w:val="00B645FE"/>
    <w:rsid w:val="00B64E13"/>
    <w:rsid w:val="00B66454"/>
    <w:rsid w:val="00B664DA"/>
    <w:rsid w:val="00B67A42"/>
    <w:rsid w:val="00B712C7"/>
    <w:rsid w:val="00B72856"/>
    <w:rsid w:val="00B73B80"/>
    <w:rsid w:val="00B73F7A"/>
    <w:rsid w:val="00B75F1B"/>
    <w:rsid w:val="00B767E6"/>
    <w:rsid w:val="00B816E5"/>
    <w:rsid w:val="00B825AC"/>
    <w:rsid w:val="00B829EA"/>
    <w:rsid w:val="00B82F9E"/>
    <w:rsid w:val="00B83988"/>
    <w:rsid w:val="00B83B90"/>
    <w:rsid w:val="00B83E14"/>
    <w:rsid w:val="00B87052"/>
    <w:rsid w:val="00B90053"/>
    <w:rsid w:val="00B901C4"/>
    <w:rsid w:val="00B9167D"/>
    <w:rsid w:val="00B916B7"/>
    <w:rsid w:val="00B92413"/>
    <w:rsid w:val="00B92C81"/>
    <w:rsid w:val="00B92E01"/>
    <w:rsid w:val="00B93D1F"/>
    <w:rsid w:val="00B9437C"/>
    <w:rsid w:val="00B954AC"/>
    <w:rsid w:val="00BA1EBB"/>
    <w:rsid w:val="00BA2325"/>
    <w:rsid w:val="00BA3DA7"/>
    <w:rsid w:val="00BA4D97"/>
    <w:rsid w:val="00BA6B29"/>
    <w:rsid w:val="00BB0DD7"/>
    <w:rsid w:val="00BB2C67"/>
    <w:rsid w:val="00BB2D30"/>
    <w:rsid w:val="00BB2F15"/>
    <w:rsid w:val="00BB3795"/>
    <w:rsid w:val="00BB5BB7"/>
    <w:rsid w:val="00BB60F3"/>
    <w:rsid w:val="00BB6D75"/>
    <w:rsid w:val="00BB7A89"/>
    <w:rsid w:val="00BB7DFD"/>
    <w:rsid w:val="00BC19A7"/>
    <w:rsid w:val="00BC1EFF"/>
    <w:rsid w:val="00BC1F4C"/>
    <w:rsid w:val="00BC2288"/>
    <w:rsid w:val="00BC2AA5"/>
    <w:rsid w:val="00BC2D2B"/>
    <w:rsid w:val="00BC3AD3"/>
    <w:rsid w:val="00BC4297"/>
    <w:rsid w:val="00BC526A"/>
    <w:rsid w:val="00BC666C"/>
    <w:rsid w:val="00BD0E6C"/>
    <w:rsid w:val="00BD3F79"/>
    <w:rsid w:val="00BD4729"/>
    <w:rsid w:val="00BD491C"/>
    <w:rsid w:val="00BD6E95"/>
    <w:rsid w:val="00BD72DC"/>
    <w:rsid w:val="00BE1612"/>
    <w:rsid w:val="00BE293D"/>
    <w:rsid w:val="00BE2BE4"/>
    <w:rsid w:val="00BE2EC4"/>
    <w:rsid w:val="00BE3FD7"/>
    <w:rsid w:val="00BE4786"/>
    <w:rsid w:val="00BE4908"/>
    <w:rsid w:val="00BE53C5"/>
    <w:rsid w:val="00BE6B15"/>
    <w:rsid w:val="00BE7BDF"/>
    <w:rsid w:val="00BF0611"/>
    <w:rsid w:val="00BF1DAB"/>
    <w:rsid w:val="00BF21A0"/>
    <w:rsid w:val="00BF2645"/>
    <w:rsid w:val="00BF5E7B"/>
    <w:rsid w:val="00BF6E34"/>
    <w:rsid w:val="00BF7A2B"/>
    <w:rsid w:val="00BF7E81"/>
    <w:rsid w:val="00C000DA"/>
    <w:rsid w:val="00C01D0E"/>
    <w:rsid w:val="00C02042"/>
    <w:rsid w:val="00C0474B"/>
    <w:rsid w:val="00C05138"/>
    <w:rsid w:val="00C063BD"/>
    <w:rsid w:val="00C064CE"/>
    <w:rsid w:val="00C13C76"/>
    <w:rsid w:val="00C1708E"/>
    <w:rsid w:val="00C17835"/>
    <w:rsid w:val="00C17A00"/>
    <w:rsid w:val="00C215F7"/>
    <w:rsid w:val="00C21C79"/>
    <w:rsid w:val="00C226A2"/>
    <w:rsid w:val="00C22822"/>
    <w:rsid w:val="00C22C6B"/>
    <w:rsid w:val="00C23B68"/>
    <w:rsid w:val="00C2477D"/>
    <w:rsid w:val="00C24DB9"/>
    <w:rsid w:val="00C256B7"/>
    <w:rsid w:val="00C27887"/>
    <w:rsid w:val="00C3049E"/>
    <w:rsid w:val="00C31672"/>
    <w:rsid w:val="00C31ADD"/>
    <w:rsid w:val="00C32CE3"/>
    <w:rsid w:val="00C338A1"/>
    <w:rsid w:val="00C3486D"/>
    <w:rsid w:val="00C3515F"/>
    <w:rsid w:val="00C35192"/>
    <w:rsid w:val="00C35561"/>
    <w:rsid w:val="00C3574D"/>
    <w:rsid w:val="00C42A7F"/>
    <w:rsid w:val="00C4432F"/>
    <w:rsid w:val="00C44AB7"/>
    <w:rsid w:val="00C4695E"/>
    <w:rsid w:val="00C46A0A"/>
    <w:rsid w:val="00C473F1"/>
    <w:rsid w:val="00C47671"/>
    <w:rsid w:val="00C478DD"/>
    <w:rsid w:val="00C47E56"/>
    <w:rsid w:val="00C50E5B"/>
    <w:rsid w:val="00C51FEE"/>
    <w:rsid w:val="00C520E1"/>
    <w:rsid w:val="00C5309E"/>
    <w:rsid w:val="00C538A9"/>
    <w:rsid w:val="00C54504"/>
    <w:rsid w:val="00C546B7"/>
    <w:rsid w:val="00C57E89"/>
    <w:rsid w:val="00C6041D"/>
    <w:rsid w:val="00C6170D"/>
    <w:rsid w:val="00C63D29"/>
    <w:rsid w:val="00C6444C"/>
    <w:rsid w:val="00C6564E"/>
    <w:rsid w:val="00C66E8B"/>
    <w:rsid w:val="00C701B9"/>
    <w:rsid w:val="00C7143F"/>
    <w:rsid w:val="00C7418F"/>
    <w:rsid w:val="00C74EC1"/>
    <w:rsid w:val="00C76A49"/>
    <w:rsid w:val="00C77ED1"/>
    <w:rsid w:val="00C82332"/>
    <w:rsid w:val="00C83134"/>
    <w:rsid w:val="00C83AB0"/>
    <w:rsid w:val="00C86D47"/>
    <w:rsid w:val="00C87DCA"/>
    <w:rsid w:val="00C91E62"/>
    <w:rsid w:val="00C922C2"/>
    <w:rsid w:val="00C92D3C"/>
    <w:rsid w:val="00C9316B"/>
    <w:rsid w:val="00C932EE"/>
    <w:rsid w:val="00C934CF"/>
    <w:rsid w:val="00C9415A"/>
    <w:rsid w:val="00C95CE6"/>
    <w:rsid w:val="00C965DA"/>
    <w:rsid w:val="00C969A1"/>
    <w:rsid w:val="00CA1242"/>
    <w:rsid w:val="00CA2327"/>
    <w:rsid w:val="00CA23CE"/>
    <w:rsid w:val="00CA2F02"/>
    <w:rsid w:val="00CA31CB"/>
    <w:rsid w:val="00CA3310"/>
    <w:rsid w:val="00CA4AD5"/>
    <w:rsid w:val="00CB06F9"/>
    <w:rsid w:val="00CB33FE"/>
    <w:rsid w:val="00CB437F"/>
    <w:rsid w:val="00CB5864"/>
    <w:rsid w:val="00CB6B4D"/>
    <w:rsid w:val="00CB6BA8"/>
    <w:rsid w:val="00CB7233"/>
    <w:rsid w:val="00CC043D"/>
    <w:rsid w:val="00CC1D20"/>
    <w:rsid w:val="00CC2782"/>
    <w:rsid w:val="00CC2F5B"/>
    <w:rsid w:val="00CC62C7"/>
    <w:rsid w:val="00CC769B"/>
    <w:rsid w:val="00CD128C"/>
    <w:rsid w:val="00CD1368"/>
    <w:rsid w:val="00CD2301"/>
    <w:rsid w:val="00CD388E"/>
    <w:rsid w:val="00CD44C4"/>
    <w:rsid w:val="00CD5D7A"/>
    <w:rsid w:val="00CE1140"/>
    <w:rsid w:val="00CE1335"/>
    <w:rsid w:val="00CE1CB5"/>
    <w:rsid w:val="00CE2096"/>
    <w:rsid w:val="00CE2D7D"/>
    <w:rsid w:val="00CE301B"/>
    <w:rsid w:val="00CE3F33"/>
    <w:rsid w:val="00CE45D1"/>
    <w:rsid w:val="00CE4786"/>
    <w:rsid w:val="00CE58F2"/>
    <w:rsid w:val="00CE5923"/>
    <w:rsid w:val="00CE5CF8"/>
    <w:rsid w:val="00CE6CEE"/>
    <w:rsid w:val="00CF0ADB"/>
    <w:rsid w:val="00CF1A2E"/>
    <w:rsid w:val="00CF1CB3"/>
    <w:rsid w:val="00CF27F6"/>
    <w:rsid w:val="00CF2AC1"/>
    <w:rsid w:val="00CF2DDA"/>
    <w:rsid w:val="00CF382A"/>
    <w:rsid w:val="00CF4324"/>
    <w:rsid w:val="00CF5232"/>
    <w:rsid w:val="00CF778B"/>
    <w:rsid w:val="00D008CB"/>
    <w:rsid w:val="00D009D2"/>
    <w:rsid w:val="00D07895"/>
    <w:rsid w:val="00D10E5C"/>
    <w:rsid w:val="00D10E81"/>
    <w:rsid w:val="00D11537"/>
    <w:rsid w:val="00D1457A"/>
    <w:rsid w:val="00D15052"/>
    <w:rsid w:val="00D213BF"/>
    <w:rsid w:val="00D22345"/>
    <w:rsid w:val="00D23931"/>
    <w:rsid w:val="00D25136"/>
    <w:rsid w:val="00D25A7B"/>
    <w:rsid w:val="00D27150"/>
    <w:rsid w:val="00D27784"/>
    <w:rsid w:val="00D27B18"/>
    <w:rsid w:val="00D30025"/>
    <w:rsid w:val="00D3120E"/>
    <w:rsid w:val="00D329EC"/>
    <w:rsid w:val="00D3304B"/>
    <w:rsid w:val="00D33736"/>
    <w:rsid w:val="00D345E8"/>
    <w:rsid w:val="00D34EDE"/>
    <w:rsid w:val="00D35391"/>
    <w:rsid w:val="00D4015A"/>
    <w:rsid w:val="00D40622"/>
    <w:rsid w:val="00D41F0C"/>
    <w:rsid w:val="00D42CA6"/>
    <w:rsid w:val="00D43854"/>
    <w:rsid w:val="00D4709B"/>
    <w:rsid w:val="00D47332"/>
    <w:rsid w:val="00D50AEE"/>
    <w:rsid w:val="00D520FC"/>
    <w:rsid w:val="00D531D3"/>
    <w:rsid w:val="00D5470E"/>
    <w:rsid w:val="00D55066"/>
    <w:rsid w:val="00D55145"/>
    <w:rsid w:val="00D5599C"/>
    <w:rsid w:val="00D55F89"/>
    <w:rsid w:val="00D563E9"/>
    <w:rsid w:val="00D567C4"/>
    <w:rsid w:val="00D57462"/>
    <w:rsid w:val="00D6205B"/>
    <w:rsid w:val="00D620BC"/>
    <w:rsid w:val="00D629A5"/>
    <w:rsid w:val="00D62F01"/>
    <w:rsid w:val="00D6515E"/>
    <w:rsid w:val="00D65D23"/>
    <w:rsid w:val="00D67539"/>
    <w:rsid w:val="00D67CF1"/>
    <w:rsid w:val="00D67ECF"/>
    <w:rsid w:val="00D7008B"/>
    <w:rsid w:val="00D70366"/>
    <w:rsid w:val="00D7236F"/>
    <w:rsid w:val="00D723DB"/>
    <w:rsid w:val="00D725B3"/>
    <w:rsid w:val="00D7452F"/>
    <w:rsid w:val="00D765EA"/>
    <w:rsid w:val="00D8133E"/>
    <w:rsid w:val="00D81799"/>
    <w:rsid w:val="00D81D93"/>
    <w:rsid w:val="00D83CA5"/>
    <w:rsid w:val="00D847EE"/>
    <w:rsid w:val="00D849B9"/>
    <w:rsid w:val="00D84D42"/>
    <w:rsid w:val="00D8561D"/>
    <w:rsid w:val="00D85D7A"/>
    <w:rsid w:val="00D879E2"/>
    <w:rsid w:val="00D87A69"/>
    <w:rsid w:val="00D90408"/>
    <w:rsid w:val="00D9081A"/>
    <w:rsid w:val="00D91371"/>
    <w:rsid w:val="00D91FDF"/>
    <w:rsid w:val="00D96902"/>
    <w:rsid w:val="00D974EE"/>
    <w:rsid w:val="00DA1B23"/>
    <w:rsid w:val="00DA30C1"/>
    <w:rsid w:val="00DA38A7"/>
    <w:rsid w:val="00DA6597"/>
    <w:rsid w:val="00DA6914"/>
    <w:rsid w:val="00DA6C3A"/>
    <w:rsid w:val="00DB188C"/>
    <w:rsid w:val="00DB24AF"/>
    <w:rsid w:val="00DB2F49"/>
    <w:rsid w:val="00DB34A6"/>
    <w:rsid w:val="00DB4528"/>
    <w:rsid w:val="00DB49F0"/>
    <w:rsid w:val="00DB5366"/>
    <w:rsid w:val="00DB7D68"/>
    <w:rsid w:val="00DB7F81"/>
    <w:rsid w:val="00DC0C52"/>
    <w:rsid w:val="00DC1474"/>
    <w:rsid w:val="00DC1F78"/>
    <w:rsid w:val="00DC2A6B"/>
    <w:rsid w:val="00DC32EF"/>
    <w:rsid w:val="00DC36DF"/>
    <w:rsid w:val="00DC4269"/>
    <w:rsid w:val="00DC494A"/>
    <w:rsid w:val="00DC60FC"/>
    <w:rsid w:val="00DC7933"/>
    <w:rsid w:val="00DD1055"/>
    <w:rsid w:val="00DD182A"/>
    <w:rsid w:val="00DD208A"/>
    <w:rsid w:val="00DD21A2"/>
    <w:rsid w:val="00DD26B4"/>
    <w:rsid w:val="00DD26FC"/>
    <w:rsid w:val="00DD34A5"/>
    <w:rsid w:val="00DD4CF7"/>
    <w:rsid w:val="00DD5743"/>
    <w:rsid w:val="00DD6978"/>
    <w:rsid w:val="00DD7F4C"/>
    <w:rsid w:val="00DE2311"/>
    <w:rsid w:val="00DE356C"/>
    <w:rsid w:val="00DE38A8"/>
    <w:rsid w:val="00DE3B31"/>
    <w:rsid w:val="00DE54C6"/>
    <w:rsid w:val="00DE656C"/>
    <w:rsid w:val="00DE6DAA"/>
    <w:rsid w:val="00DF06A8"/>
    <w:rsid w:val="00DF249B"/>
    <w:rsid w:val="00DF253B"/>
    <w:rsid w:val="00DF5B44"/>
    <w:rsid w:val="00DF5C1F"/>
    <w:rsid w:val="00DF6116"/>
    <w:rsid w:val="00DF6D89"/>
    <w:rsid w:val="00E0174F"/>
    <w:rsid w:val="00E01A70"/>
    <w:rsid w:val="00E0236C"/>
    <w:rsid w:val="00E02424"/>
    <w:rsid w:val="00E028AD"/>
    <w:rsid w:val="00E03BA8"/>
    <w:rsid w:val="00E03EEC"/>
    <w:rsid w:val="00E04CA2"/>
    <w:rsid w:val="00E0592C"/>
    <w:rsid w:val="00E06820"/>
    <w:rsid w:val="00E06D40"/>
    <w:rsid w:val="00E10A98"/>
    <w:rsid w:val="00E10D1B"/>
    <w:rsid w:val="00E13226"/>
    <w:rsid w:val="00E14E3E"/>
    <w:rsid w:val="00E15013"/>
    <w:rsid w:val="00E1587A"/>
    <w:rsid w:val="00E164B9"/>
    <w:rsid w:val="00E17464"/>
    <w:rsid w:val="00E17BC2"/>
    <w:rsid w:val="00E20086"/>
    <w:rsid w:val="00E20CF9"/>
    <w:rsid w:val="00E21167"/>
    <w:rsid w:val="00E21C7E"/>
    <w:rsid w:val="00E223EE"/>
    <w:rsid w:val="00E229F0"/>
    <w:rsid w:val="00E22E62"/>
    <w:rsid w:val="00E237D4"/>
    <w:rsid w:val="00E25527"/>
    <w:rsid w:val="00E26406"/>
    <w:rsid w:val="00E30144"/>
    <w:rsid w:val="00E30EAC"/>
    <w:rsid w:val="00E317E9"/>
    <w:rsid w:val="00E32119"/>
    <w:rsid w:val="00E333EF"/>
    <w:rsid w:val="00E336F8"/>
    <w:rsid w:val="00E338AB"/>
    <w:rsid w:val="00E3396A"/>
    <w:rsid w:val="00E35825"/>
    <w:rsid w:val="00E359F1"/>
    <w:rsid w:val="00E40364"/>
    <w:rsid w:val="00E425C3"/>
    <w:rsid w:val="00E42FB9"/>
    <w:rsid w:val="00E4565F"/>
    <w:rsid w:val="00E475B4"/>
    <w:rsid w:val="00E4775C"/>
    <w:rsid w:val="00E47BA5"/>
    <w:rsid w:val="00E47BFC"/>
    <w:rsid w:val="00E50945"/>
    <w:rsid w:val="00E5117A"/>
    <w:rsid w:val="00E5344C"/>
    <w:rsid w:val="00E53FFC"/>
    <w:rsid w:val="00E5718D"/>
    <w:rsid w:val="00E575FD"/>
    <w:rsid w:val="00E60B6F"/>
    <w:rsid w:val="00E61357"/>
    <w:rsid w:val="00E639A7"/>
    <w:rsid w:val="00E64351"/>
    <w:rsid w:val="00E66450"/>
    <w:rsid w:val="00E7179F"/>
    <w:rsid w:val="00E73716"/>
    <w:rsid w:val="00E73E3C"/>
    <w:rsid w:val="00E75345"/>
    <w:rsid w:val="00E763B9"/>
    <w:rsid w:val="00E766E9"/>
    <w:rsid w:val="00E8002A"/>
    <w:rsid w:val="00E8027B"/>
    <w:rsid w:val="00E82FD9"/>
    <w:rsid w:val="00E8376B"/>
    <w:rsid w:val="00E84070"/>
    <w:rsid w:val="00E84607"/>
    <w:rsid w:val="00E85F0F"/>
    <w:rsid w:val="00E86067"/>
    <w:rsid w:val="00E869F1"/>
    <w:rsid w:val="00E86E3C"/>
    <w:rsid w:val="00E9067E"/>
    <w:rsid w:val="00E90A4C"/>
    <w:rsid w:val="00E91446"/>
    <w:rsid w:val="00E916BC"/>
    <w:rsid w:val="00E93C1C"/>
    <w:rsid w:val="00E94098"/>
    <w:rsid w:val="00E94AA0"/>
    <w:rsid w:val="00E950DF"/>
    <w:rsid w:val="00E96702"/>
    <w:rsid w:val="00E967E0"/>
    <w:rsid w:val="00E97E05"/>
    <w:rsid w:val="00EA0269"/>
    <w:rsid w:val="00EA06A8"/>
    <w:rsid w:val="00EA092F"/>
    <w:rsid w:val="00EA16C6"/>
    <w:rsid w:val="00EA25CE"/>
    <w:rsid w:val="00EA2BC3"/>
    <w:rsid w:val="00EA3478"/>
    <w:rsid w:val="00EA4BFF"/>
    <w:rsid w:val="00EA540F"/>
    <w:rsid w:val="00EA73C2"/>
    <w:rsid w:val="00EB08BD"/>
    <w:rsid w:val="00EB0A92"/>
    <w:rsid w:val="00EB18AC"/>
    <w:rsid w:val="00EB523F"/>
    <w:rsid w:val="00EC0C04"/>
    <w:rsid w:val="00EC16AF"/>
    <w:rsid w:val="00EC1991"/>
    <w:rsid w:val="00EC45BC"/>
    <w:rsid w:val="00EC6648"/>
    <w:rsid w:val="00ED044D"/>
    <w:rsid w:val="00ED060F"/>
    <w:rsid w:val="00ED1424"/>
    <w:rsid w:val="00ED17DC"/>
    <w:rsid w:val="00ED27C6"/>
    <w:rsid w:val="00ED5574"/>
    <w:rsid w:val="00ED613D"/>
    <w:rsid w:val="00ED63C4"/>
    <w:rsid w:val="00ED65FA"/>
    <w:rsid w:val="00ED7FB7"/>
    <w:rsid w:val="00EE06B9"/>
    <w:rsid w:val="00EE2DC0"/>
    <w:rsid w:val="00EE36E7"/>
    <w:rsid w:val="00EE619A"/>
    <w:rsid w:val="00EE71FA"/>
    <w:rsid w:val="00EF18B7"/>
    <w:rsid w:val="00EF1E5F"/>
    <w:rsid w:val="00EF200C"/>
    <w:rsid w:val="00EF306C"/>
    <w:rsid w:val="00EF3191"/>
    <w:rsid w:val="00EF32ED"/>
    <w:rsid w:val="00EF4A3D"/>
    <w:rsid w:val="00EF78F5"/>
    <w:rsid w:val="00F000AB"/>
    <w:rsid w:val="00F02CE7"/>
    <w:rsid w:val="00F02E76"/>
    <w:rsid w:val="00F03E67"/>
    <w:rsid w:val="00F04750"/>
    <w:rsid w:val="00F04B4A"/>
    <w:rsid w:val="00F058FA"/>
    <w:rsid w:val="00F10F74"/>
    <w:rsid w:val="00F11B5C"/>
    <w:rsid w:val="00F11BFF"/>
    <w:rsid w:val="00F12473"/>
    <w:rsid w:val="00F13751"/>
    <w:rsid w:val="00F137A6"/>
    <w:rsid w:val="00F22C36"/>
    <w:rsid w:val="00F243EC"/>
    <w:rsid w:val="00F24FC2"/>
    <w:rsid w:val="00F258CC"/>
    <w:rsid w:val="00F25E94"/>
    <w:rsid w:val="00F26FDC"/>
    <w:rsid w:val="00F277C8"/>
    <w:rsid w:val="00F324BB"/>
    <w:rsid w:val="00F32623"/>
    <w:rsid w:val="00F330FA"/>
    <w:rsid w:val="00F33692"/>
    <w:rsid w:val="00F34E05"/>
    <w:rsid w:val="00F35485"/>
    <w:rsid w:val="00F370FE"/>
    <w:rsid w:val="00F37EF8"/>
    <w:rsid w:val="00F42233"/>
    <w:rsid w:val="00F42CBD"/>
    <w:rsid w:val="00F435B8"/>
    <w:rsid w:val="00F44A0D"/>
    <w:rsid w:val="00F4556F"/>
    <w:rsid w:val="00F46664"/>
    <w:rsid w:val="00F47882"/>
    <w:rsid w:val="00F47E30"/>
    <w:rsid w:val="00F5077D"/>
    <w:rsid w:val="00F50CF2"/>
    <w:rsid w:val="00F5114A"/>
    <w:rsid w:val="00F5259A"/>
    <w:rsid w:val="00F535CD"/>
    <w:rsid w:val="00F5748D"/>
    <w:rsid w:val="00F61C9B"/>
    <w:rsid w:val="00F62063"/>
    <w:rsid w:val="00F62794"/>
    <w:rsid w:val="00F6489C"/>
    <w:rsid w:val="00F664ED"/>
    <w:rsid w:val="00F736E1"/>
    <w:rsid w:val="00F73AC6"/>
    <w:rsid w:val="00F73EDD"/>
    <w:rsid w:val="00F743F1"/>
    <w:rsid w:val="00F748C8"/>
    <w:rsid w:val="00F74A16"/>
    <w:rsid w:val="00F80797"/>
    <w:rsid w:val="00F819B6"/>
    <w:rsid w:val="00F8232D"/>
    <w:rsid w:val="00F83752"/>
    <w:rsid w:val="00F83809"/>
    <w:rsid w:val="00F838B4"/>
    <w:rsid w:val="00F83950"/>
    <w:rsid w:val="00F85CF1"/>
    <w:rsid w:val="00F864C3"/>
    <w:rsid w:val="00F87DEF"/>
    <w:rsid w:val="00F90E1D"/>
    <w:rsid w:val="00F93DFF"/>
    <w:rsid w:val="00F95165"/>
    <w:rsid w:val="00F96136"/>
    <w:rsid w:val="00F967FB"/>
    <w:rsid w:val="00F969DC"/>
    <w:rsid w:val="00FA0244"/>
    <w:rsid w:val="00FA0795"/>
    <w:rsid w:val="00FA2A2B"/>
    <w:rsid w:val="00FA48BB"/>
    <w:rsid w:val="00FA6287"/>
    <w:rsid w:val="00FA634D"/>
    <w:rsid w:val="00FA67AD"/>
    <w:rsid w:val="00FA7095"/>
    <w:rsid w:val="00FB25E2"/>
    <w:rsid w:val="00FB3AE1"/>
    <w:rsid w:val="00FB3C40"/>
    <w:rsid w:val="00FB401B"/>
    <w:rsid w:val="00FB5E3C"/>
    <w:rsid w:val="00FC02CB"/>
    <w:rsid w:val="00FC1CB2"/>
    <w:rsid w:val="00FC1D96"/>
    <w:rsid w:val="00FC3C97"/>
    <w:rsid w:val="00FC5C9F"/>
    <w:rsid w:val="00FD066A"/>
    <w:rsid w:val="00FD1492"/>
    <w:rsid w:val="00FD169B"/>
    <w:rsid w:val="00FD3EEE"/>
    <w:rsid w:val="00FD66E2"/>
    <w:rsid w:val="00FE087C"/>
    <w:rsid w:val="00FE2238"/>
    <w:rsid w:val="00FE320E"/>
    <w:rsid w:val="00FE3BF5"/>
    <w:rsid w:val="00FE5BA3"/>
    <w:rsid w:val="00FE5E23"/>
    <w:rsid w:val="00FE60A3"/>
    <w:rsid w:val="00FE6203"/>
    <w:rsid w:val="00FE7399"/>
    <w:rsid w:val="00FE7966"/>
    <w:rsid w:val="00FF1034"/>
    <w:rsid w:val="00FF1967"/>
    <w:rsid w:val="00FF2C94"/>
    <w:rsid w:val="00FF7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5D1C"/>
  <w15:docId w15:val="{F70FC7C1-1FEB-47B3-AC40-E82A08EC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4C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336338"/>
    <w:pPr>
      <w:keepNext/>
      <w:spacing w:before="240" w:after="60" w:line="256" w:lineRule="auto"/>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46B7"/>
    <w:pPr>
      <w:ind w:left="720"/>
      <w:contextualSpacing/>
    </w:pPr>
  </w:style>
  <w:style w:type="paragraph" w:styleId="Header">
    <w:name w:val="header"/>
    <w:basedOn w:val="Normal"/>
    <w:link w:val="HeaderChar"/>
    <w:uiPriority w:val="99"/>
    <w:unhideWhenUsed/>
    <w:rsid w:val="003A6EDB"/>
    <w:pPr>
      <w:tabs>
        <w:tab w:val="center" w:pos="4513"/>
        <w:tab w:val="right" w:pos="9026"/>
      </w:tabs>
    </w:pPr>
    <w:rPr>
      <w:sz w:val="24"/>
      <w:szCs w:val="24"/>
      <w:lang w:val="vi-VN" w:eastAsia="vi-VN"/>
    </w:rPr>
  </w:style>
  <w:style w:type="character" w:customStyle="1" w:styleId="HeaderChar">
    <w:name w:val="Header Char"/>
    <w:basedOn w:val="DefaultParagraphFont"/>
    <w:link w:val="Header"/>
    <w:uiPriority w:val="99"/>
    <w:rsid w:val="003A6EDB"/>
    <w:rPr>
      <w:rFonts w:ascii="Times New Roman" w:eastAsia="Times New Roman" w:hAnsi="Times New Roman" w:cs="Times New Roman"/>
      <w:sz w:val="24"/>
      <w:szCs w:val="24"/>
      <w:lang w:val="vi-VN" w:eastAsia="vi-VN"/>
    </w:rPr>
  </w:style>
  <w:style w:type="character" w:styleId="Strong">
    <w:name w:val="Strong"/>
    <w:uiPriority w:val="22"/>
    <w:qFormat/>
    <w:rsid w:val="003A6EDB"/>
    <w:rPr>
      <w:b/>
      <w:bCs/>
    </w:rPr>
  </w:style>
  <w:style w:type="paragraph" w:styleId="NormalWeb">
    <w:name w:val="Normal (Web)"/>
    <w:basedOn w:val="Normal"/>
    <w:uiPriority w:val="99"/>
    <w:unhideWhenUsed/>
    <w:rsid w:val="003E6D5D"/>
    <w:pPr>
      <w:spacing w:before="100" w:beforeAutospacing="1" w:after="100" w:afterAutospacing="1"/>
    </w:pPr>
    <w:rPr>
      <w:sz w:val="24"/>
      <w:szCs w:val="24"/>
      <w:lang w:val="vi-VN" w:eastAsia="vi-VN"/>
    </w:rPr>
  </w:style>
  <w:style w:type="paragraph" w:styleId="Footer">
    <w:name w:val="footer"/>
    <w:basedOn w:val="Normal"/>
    <w:link w:val="FooterChar"/>
    <w:uiPriority w:val="99"/>
    <w:unhideWhenUsed/>
    <w:rsid w:val="00F058FA"/>
    <w:pPr>
      <w:tabs>
        <w:tab w:val="center" w:pos="4680"/>
        <w:tab w:val="right" w:pos="9360"/>
      </w:tabs>
    </w:pPr>
  </w:style>
  <w:style w:type="character" w:customStyle="1" w:styleId="FooterChar">
    <w:name w:val="Footer Char"/>
    <w:basedOn w:val="DefaultParagraphFont"/>
    <w:link w:val="Footer"/>
    <w:uiPriority w:val="99"/>
    <w:rsid w:val="00F058FA"/>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CD128C"/>
    <w:rPr>
      <w:rFonts w:ascii="Tahoma" w:hAnsi="Tahoma" w:cs="Tahoma"/>
      <w:sz w:val="16"/>
      <w:szCs w:val="16"/>
    </w:rPr>
  </w:style>
  <w:style w:type="character" w:customStyle="1" w:styleId="BalloonTextChar">
    <w:name w:val="Balloon Text Char"/>
    <w:basedOn w:val="DefaultParagraphFont"/>
    <w:link w:val="BalloonText"/>
    <w:uiPriority w:val="99"/>
    <w:semiHidden/>
    <w:rsid w:val="00CD128C"/>
    <w:rPr>
      <w:rFonts w:ascii="Tahoma" w:eastAsia="Times New Roman" w:hAnsi="Tahoma" w:cs="Tahoma"/>
      <w:sz w:val="16"/>
      <w:szCs w:val="16"/>
    </w:rPr>
  </w:style>
  <w:style w:type="character" w:styleId="CommentReference">
    <w:name w:val="annotation reference"/>
    <w:uiPriority w:val="99"/>
    <w:semiHidden/>
    <w:unhideWhenUsed/>
    <w:rsid w:val="00854029"/>
    <w:rPr>
      <w:sz w:val="16"/>
      <w:szCs w:val="16"/>
    </w:rPr>
  </w:style>
  <w:style w:type="paragraph" w:styleId="CommentText">
    <w:name w:val="annotation text"/>
    <w:basedOn w:val="Normal"/>
    <w:link w:val="CommentTextChar"/>
    <w:uiPriority w:val="99"/>
    <w:unhideWhenUsed/>
    <w:rsid w:val="00854029"/>
    <w:rPr>
      <w:sz w:val="20"/>
      <w:szCs w:val="20"/>
      <w:lang w:val="vi-VN" w:eastAsia="vi-VN"/>
    </w:rPr>
  </w:style>
  <w:style w:type="character" w:customStyle="1" w:styleId="CommentTextChar">
    <w:name w:val="Comment Text Char"/>
    <w:basedOn w:val="DefaultParagraphFont"/>
    <w:link w:val="CommentText"/>
    <w:uiPriority w:val="99"/>
    <w:rsid w:val="00854029"/>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A02495"/>
    <w:rPr>
      <w:b/>
      <w:bCs/>
      <w:lang w:val="en-US" w:eastAsia="en-US"/>
    </w:rPr>
  </w:style>
  <w:style w:type="character" w:customStyle="1" w:styleId="CommentSubjectChar">
    <w:name w:val="Comment Subject Char"/>
    <w:basedOn w:val="CommentTextChar"/>
    <w:link w:val="CommentSubject"/>
    <w:uiPriority w:val="99"/>
    <w:semiHidden/>
    <w:rsid w:val="00A02495"/>
    <w:rPr>
      <w:rFonts w:ascii="Times New Roman" w:eastAsia="Times New Roman" w:hAnsi="Times New Roman" w:cs="Times New Roman"/>
      <w:b/>
      <w:bCs/>
      <w:sz w:val="20"/>
      <w:szCs w:val="20"/>
      <w:lang w:val="vi-VN" w:eastAsia="vi-VN"/>
    </w:rPr>
  </w:style>
  <w:style w:type="character" w:customStyle="1" w:styleId="Heading1Char">
    <w:name w:val="Heading 1 Char"/>
    <w:basedOn w:val="DefaultParagraphFont"/>
    <w:link w:val="Heading1"/>
    <w:uiPriority w:val="9"/>
    <w:rsid w:val="00336338"/>
    <w:rPr>
      <w:rFonts w:ascii="Cambria" w:eastAsia="Times New Roman" w:hAnsi="Cambria" w:cs="Times New Roman"/>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110CF-D6F7-4E95-8DD5-20E5D7DC9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18</Pages>
  <Words>6287</Words>
  <Characters>35836</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42039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Admin</cp:lastModifiedBy>
  <cp:revision>1756</cp:revision>
  <cp:lastPrinted>2022-04-25T09:46:00Z</cp:lastPrinted>
  <dcterms:created xsi:type="dcterms:W3CDTF">2021-03-05T08:59:00Z</dcterms:created>
  <dcterms:modified xsi:type="dcterms:W3CDTF">2025-04-08T02:20:00Z</dcterms:modified>
</cp:coreProperties>
</file>